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90"/>
        <w:tblW w:w="0" w:type="auto"/>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8966"/>
      </w:tblGrid>
      <w:tr w:rsidR="00BB2E04" w:rsidRPr="002979F9" w14:paraId="103A1C3C" w14:textId="77777777" w:rsidTr="008040E9">
        <w:trPr>
          <w:trHeight w:val="3536"/>
        </w:trPr>
        <w:tc>
          <w:tcPr>
            <w:tcW w:w="8966" w:type="dxa"/>
            <w:vAlign w:val="center"/>
          </w:tcPr>
          <w:p w14:paraId="2602DFF1" w14:textId="77777777" w:rsidR="00BB2E04" w:rsidRPr="002979F9" w:rsidRDefault="00BB2E04" w:rsidP="00BB2E04">
            <w:pPr>
              <w:jc w:val="center"/>
              <w:rPr>
                <w:rFonts w:cstheme="minorHAnsi"/>
                <w:noProof/>
              </w:rPr>
            </w:pPr>
            <w:bookmarkStart w:id="0" w:name="OLE_LINK1"/>
            <w:r w:rsidRPr="002979F9">
              <w:rPr>
                <w:rFonts w:cstheme="minorHAnsi"/>
                <w:noProof/>
                <w:sz w:val="20"/>
              </w:rPr>
              <w:drawing>
                <wp:inline distT="0" distB="0" distL="0" distR="0" wp14:anchorId="50270D60" wp14:editId="05390EE5">
                  <wp:extent cx="1652153" cy="1620982"/>
                  <wp:effectExtent l="0" t="0" r="5715" b="0"/>
                  <wp:docPr id="179978849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2153" cy="1620982"/>
                          </a:xfrm>
                          <a:prstGeom prst="rect">
                            <a:avLst/>
                          </a:prstGeom>
                          <a:noFill/>
                        </pic:spPr>
                      </pic:pic>
                    </a:graphicData>
                  </a:graphic>
                </wp:inline>
              </w:drawing>
            </w:r>
          </w:p>
          <w:p w14:paraId="5755F8F7" w14:textId="23B6A7AA" w:rsidR="00BB2E04" w:rsidRPr="002979F9" w:rsidRDefault="00F03BEF" w:rsidP="00BB2E04">
            <w:pPr>
              <w:pStyle w:val="Corpsdetexte"/>
              <w:ind w:left="284" w:right="210"/>
              <w:jc w:val="center"/>
              <w:rPr>
                <w:rFonts w:asciiTheme="minorHAnsi" w:hAnsiTheme="minorHAnsi" w:cstheme="minorHAnsi"/>
                <w:b/>
                <w:bCs/>
                <w:spacing w:val="1"/>
                <w:sz w:val="28"/>
                <w:szCs w:val="28"/>
              </w:rPr>
            </w:pPr>
            <w:bookmarkStart w:id="1" w:name="_Hlk102640254"/>
            <w:r>
              <w:rPr>
                <w:rFonts w:asciiTheme="minorHAnsi" w:hAnsiTheme="minorHAnsi" w:cstheme="minorHAnsi"/>
                <w:sz w:val="28"/>
                <w:szCs w:val="28"/>
              </w:rPr>
              <w:t>1</w:t>
            </w:r>
            <w:r w:rsidR="00BB2E04" w:rsidRPr="002979F9">
              <w:rPr>
                <w:rFonts w:asciiTheme="minorHAnsi" w:hAnsiTheme="minorHAnsi" w:cstheme="minorHAnsi"/>
                <w:sz w:val="28"/>
                <w:szCs w:val="28"/>
              </w:rPr>
              <w:t xml:space="preserve"> ruelle de la Mairie</w:t>
            </w:r>
          </w:p>
          <w:p w14:paraId="77941D77" w14:textId="77777777" w:rsidR="00BB2E04" w:rsidRPr="002979F9" w:rsidRDefault="00BB2E04" w:rsidP="00BB2E04">
            <w:pPr>
              <w:pStyle w:val="Corpsdetexte"/>
              <w:ind w:left="284"/>
              <w:jc w:val="center"/>
              <w:rPr>
                <w:rFonts w:asciiTheme="minorHAnsi" w:hAnsiTheme="minorHAnsi" w:cstheme="minorHAnsi"/>
                <w:sz w:val="28"/>
                <w:szCs w:val="28"/>
              </w:rPr>
            </w:pPr>
            <w:r w:rsidRPr="002979F9">
              <w:rPr>
                <w:rFonts w:asciiTheme="minorHAnsi" w:hAnsiTheme="minorHAnsi" w:cstheme="minorHAnsi"/>
                <w:sz w:val="28"/>
                <w:szCs w:val="28"/>
              </w:rPr>
              <w:t>21380 ASNIERES-LES-DIJON</w:t>
            </w:r>
          </w:p>
          <w:p w14:paraId="083B4BB4" w14:textId="77777777" w:rsidR="00BB2E04" w:rsidRPr="002979F9" w:rsidRDefault="00BB2E04" w:rsidP="00BB2E04">
            <w:pPr>
              <w:pStyle w:val="Corpsdetexte"/>
              <w:ind w:left="284"/>
              <w:jc w:val="center"/>
              <w:rPr>
                <w:rFonts w:asciiTheme="minorHAnsi" w:hAnsiTheme="minorHAnsi" w:cstheme="minorHAnsi"/>
                <w:sz w:val="28"/>
                <w:szCs w:val="28"/>
              </w:rPr>
            </w:pPr>
            <w:r w:rsidRPr="002979F9">
              <w:rPr>
                <w:rFonts w:asciiTheme="minorHAnsi" w:hAnsiTheme="minorHAnsi" w:cstheme="minorHAnsi"/>
                <w:sz w:val="28"/>
                <w:szCs w:val="28"/>
              </w:rPr>
              <w:t>06 89 49 15 35 – sroux.sieavs@gmail.com</w:t>
            </w:r>
          </w:p>
          <w:bookmarkEnd w:id="1"/>
          <w:p w14:paraId="65D3FA67" w14:textId="77777777" w:rsidR="00BB2E04" w:rsidRPr="002979F9" w:rsidRDefault="00BB2E04" w:rsidP="00BB2E04">
            <w:pPr>
              <w:jc w:val="center"/>
              <w:rPr>
                <w:rFonts w:cstheme="minorHAnsi"/>
                <w:lang w:val="en-US"/>
              </w:rPr>
            </w:pPr>
          </w:p>
        </w:tc>
      </w:tr>
      <w:bookmarkEnd w:id="0"/>
    </w:tbl>
    <w:p w14:paraId="2059E2F8" w14:textId="77777777" w:rsidR="00BB2E04" w:rsidRPr="002979F9" w:rsidRDefault="00BB2E04" w:rsidP="00BB2E04">
      <w:pPr>
        <w:rPr>
          <w:rFonts w:cstheme="minorHAnsi"/>
        </w:rPr>
      </w:pPr>
    </w:p>
    <w:p w14:paraId="33650E46" w14:textId="77777777" w:rsidR="00BB2E04" w:rsidRPr="002979F9" w:rsidRDefault="00BB2E04" w:rsidP="00BB2E04">
      <w:pPr>
        <w:rPr>
          <w:rFonts w:cstheme="minorHAnsi"/>
        </w:rPr>
      </w:pPr>
    </w:p>
    <w:p w14:paraId="46E16686" w14:textId="77777777" w:rsidR="00BB2E04" w:rsidRPr="002979F9" w:rsidRDefault="00BB2E04" w:rsidP="00BB2E04">
      <w:pPr>
        <w:jc w:val="center"/>
        <w:rPr>
          <w:rFonts w:cstheme="minorHAnsi"/>
          <w:b/>
          <w:bCs/>
          <w:color w:val="4876CD"/>
          <w:sz w:val="56"/>
          <w:szCs w:val="56"/>
        </w:rPr>
      </w:pPr>
      <w:r w:rsidRPr="002979F9">
        <w:rPr>
          <w:rFonts w:cstheme="minorHAnsi"/>
          <w:b/>
          <w:bCs/>
          <w:color w:val="4876CD"/>
          <w:sz w:val="56"/>
          <w:szCs w:val="56"/>
        </w:rPr>
        <w:t>Réalisation du schéma directeur d’alimentation en eau potable, du PGSSE et du Diagnostic Territorial</w:t>
      </w:r>
    </w:p>
    <w:p w14:paraId="6D793EA5" w14:textId="77777777" w:rsidR="005477ED" w:rsidRDefault="005477ED" w:rsidP="005477ED"/>
    <w:p w14:paraId="1901AE73" w14:textId="77777777" w:rsidR="00BB2E04" w:rsidRDefault="00BB2E04" w:rsidP="005477ED"/>
    <w:p w14:paraId="5F652132" w14:textId="77777777" w:rsidR="005477ED" w:rsidRPr="00C92412" w:rsidRDefault="005477ED" w:rsidP="005477ED"/>
    <w:p w14:paraId="6E4BE60B" w14:textId="77777777" w:rsidR="00BB2E04" w:rsidRDefault="005477ED" w:rsidP="005477ED">
      <w:pPr>
        <w:jc w:val="center"/>
        <w:rPr>
          <w:rFonts w:eastAsia="Trebuchet MS" w:cstheme="minorHAnsi"/>
          <w:b/>
          <w:bCs/>
          <w:sz w:val="36"/>
          <w:szCs w:val="36"/>
        </w:rPr>
      </w:pPr>
      <w:r w:rsidRPr="00BB2E04">
        <w:rPr>
          <w:rFonts w:eastAsia="Trebuchet MS" w:cstheme="minorHAnsi"/>
          <w:b/>
          <w:bCs/>
          <w:sz w:val="36"/>
          <w:szCs w:val="36"/>
        </w:rPr>
        <w:t>ACTE D’ENGAGEMENT</w:t>
      </w:r>
    </w:p>
    <w:p w14:paraId="29B725D3" w14:textId="5CA50C4D" w:rsidR="005477ED" w:rsidRPr="00BB2E04" w:rsidRDefault="00BB2E04" w:rsidP="005477ED">
      <w:pPr>
        <w:jc w:val="center"/>
        <w:rPr>
          <w:rFonts w:eastAsia="Trebuchet MS" w:cstheme="minorHAnsi"/>
          <w:b/>
          <w:bCs/>
          <w:sz w:val="36"/>
          <w:szCs w:val="36"/>
        </w:rPr>
      </w:pPr>
      <w:r>
        <w:rPr>
          <w:rFonts w:eastAsia="Trebuchet MS" w:cstheme="minorHAnsi"/>
          <w:b/>
          <w:bCs/>
          <w:sz w:val="36"/>
          <w:szCs w:val="36"/>
        </w:rPr>
        <w:t>« </w:t>
      </w:r>
      <w:r w:rsidR="005477ED" w:rsidRPr="00BB2E04">
        <w:rPr>
          <w:rFonts w:eastAsia="Trebuchet MS" w:cstheme="minorHAnsi"/>
          <w:b/>
          <w:bCs/>
          <w:sz w:val="36"/>
          <w:szCs w:val="36"/>
        </w:rPr>
        <w:t>AE</w:t>
      </w:r>
      <w:r>
        <w:rPr>
          <w:rFonts w:eastAsia="Trebuchet MS" w:cstheme="minorHAnsi"/>
          <w:b/>
          <w:bCs/>
          <w:sz w:val="36"/>
          <w:szCs w:val="36"/>
        </w:rPr>
        <w:t> »</w:t>
      </w:r>
    </w:p>
    <w:p w14:paraId="39AE7030" w14:textId="7412C204" w:rsidR="00732B3D" w:rsidRDefault="00732B3D" w:rsidP="005477ED">
      <w:pPr>
        <w:jc w:val="center"/>
        <w:rPr>
          <w:rFonts w:eastAsia="Trebuchet MS"/>
          <w:b/>
          <w:bCs/>
          <w:color w:val="632423" w:themeColor="accent2" w:themeShade="80"/>
          <w:sz w:val="44"/>
          <w:szCs w:val="44"/>
        </w:rPr>
      </w:pPr>
    </w:p>
    <w:p w14:paraId="3577B6E6" w14:textId="77777777" w:rsidR="00BB2E04" w:rsidRDefault="00BB2E04" w:rsidP="00BB2E04">
      <w:pPr>
        <w:rPr>
          <w:rFonts w:cstheme="minorHAnsi"/>
        </w:rPr>
      </w:pPr>
    </w:p>
    <w:p w14:paraId="4CB06773" w14:textId="77777777" w:rsidR="00BB2E04" w:rsidRPr="002979F9" w:rsidRDefault="00BB2E04" w:rsidP="00BB2E04">
      <w:pPr>
        <w:rPr>
          <w:rFonts w:cstheme="minorHAnsi"/>
        </w:rPr>
      </w:pPr>
    </w:p>
    <w:p w14:paraId="267D9513" w14:textId="77777777" w:rsidR="00BB2E04" w:rsidRPr="002979F9" w:rsidRDefault="00BB2E04" w:rsidP="00BB2E04">
      <w:pPr>
        <w:pBdr>
          <w:top w:val="single" w:sz="4" w:space="1" w:color="808080" w:themeColor="background1" w:themeShade="80"/>
        </w:pBdr>
        <w:rPr>
          <w:rFonts w:cstheme="minorHAnsi"/>
        </w:rPr>
      </w:pPr>
    </w:p>
    <w:p w14:paraId="3ACCBBC4" w14:textId="77777777" w:rsidR="00BB2E04" w:rsidRPr="002979F9" w:rsidRDefault="00BB2E04" w:rsidP="00BB2E04">
      <w:pPr>
        <w:jc w:val="center"/>
        <w:rPr>
          <w:rFonts w:cstheme="minorHAnsi"/>
          <w:b/>
          <w:color w:val="808080" w:themeColor="background1" w:themeShade="80"/>
          <w:sz w:val="24"/>
        </w:rPr>
      </w:pPr>
      <w:r w:rsidRPr="002979F9">
        <w:rPr>
          <w:rFonts w:cstheme="minorHAnsi"/>
          <w:b/>
          <w:color w:val="808080" w:themeColor="background1" w:themeShade="80"/>
          <w:sz w:val="24"/>
        </w:rPr>
        <w:t>Version 1 – Mars 2026</w:t>
      </w:r>
    </w:p>
    <w:p w14:paraId="5B4C1B14" w14:textId="77777777" w:rsidR="00BB2E04" w:rsidRPr="002979F9" w:rsidRDefault="00BB2E04" w:rsidP="00BB2E04">
      <w:pPr>
        <w:pBdr>
          <w:bottom w:val="single" w:sz="4" w:space="1" w:color="808080" w:themeColor="background1" w:themeShade="80"/>
        </w:pBdr>
        <w:jc w:val="center"/>
        <w:rPr>
          <w:rFonts w:cstheme="minorHAnsi"/>
        </w:rPr>
      </w:pPr>
    </w:p>
    <w:p w14:paraId="11B7B60B" w14:textId="77777777" w:rsidR="00BB2E04" w:rsidRPr="002979F9" w:rsidRDefault="00BB2E04" w:rsidP="00BB2E04">
      <w:pPr>
        <w:jc w:val="center"/>
        <w:rPr>
          <w:rFonts w:cstheme="minorHAnsi"/>
        </w:rPr>
      </w:pPr>
    </w:p>
    <w:p w14:paraId="4FCF8D6D" w14:textId="77777777" w:rsidR="00BB2E04" w:rsidRPr="002979F9" w:rsidRDefault="00BB2E04" w:rsidP="00BB2E04">
      <w:pPr>
        <w:rPr>
          <w:rFonts w:cstheme="minorHAnsi"/>
        </w:rPr>
      </w:pPr>
    </w:p>
    <w:p w14:paraId="687168BC" w14:textId="77777777" w:rsidR="00BB2E04" w:rsidRDefault="00BB2E04" w:rsidP="00BB2E04">
      <w:pPr>
        <w:rPr>
          <w:rFonts w:cstheme="minorHAnsi"/>
        </w:rPr>
      </w:pPr>
    </w:p>
    <w:p w14:paraId="61CBE1D7" w14:textId="77777777" w:rsidR="00BB2E04" w:rsidRPr="002979F9" w:rsidRDefault="00BB2E04" w:rsidP="00BB2E04">
      <w:pPr>
        <w:rPr>
          <w:rFonts w:cstheme="minorHAnsi"/>
        </w:rPr>
      </w:pPr>
    </w:p>
    <w:p w14:paraId="65A3E45F" w14:textId="77777777" w:rsidR="00BB2E04" w:rsidRPr="002979F9" w:rsidRDefault="00BB2E04" w:rsidP="00BB2E04">
      <w:pPr>
        <w:rPr>
          <w:rFonts w:cstheme="minorHAnsi"/>
        </w:rPr>
      </w:pPr>
    </w:p>
    <w:p w14:paraId="5B7D0699" w14:textId="77777777" w:rsidR="00BB2E04" w:rsidRPr="002979F9" w:rsidRDefault="00BB2E04" w:rsidP="00BB2E04">
      <w:pPr>
        <w:jc w:val="center"/>
        <w:rPr>
          <w:rFonts w:cstheme="minorHAnsi"/>
          <w:sz w:val="32"/>
          <w:szCs w:val="36"/>
        </w:rPr>
      </w:pPr>
      <w:r w:rsidRPr="002979F9">
        <w:rPr>
          <w:rFonts w:cstheme="minorHAnsi"/>
          <w:sz w:val="32"/>
          <w:szCs w:val="36"/>
        </w:rPr>
        <w:t>Marché passé selon une procédure d’appel d’offres ouvert</w:t>
      </w:r>
    </w:p>
    <w:p w14:paraId="6672FF9C" w14:textId="77777777" w:rsidR="00BB2E04" w:rsidRPr="002979F9" w:rsidRDefault="00BB2E04" w:rsidP="00BB2E04">
      <w:pPr>
        <w:jc w:val="center"/>
        <w:rPr>
          <w:rFonts w:cstheme="minorHAnsi"/>
          <w:sz w:val="32"/>
          <w:szCs w:val="36"/>
        </w:rPr>
      </w:pPr>
      <w:r w:rsidRPr="002979F9">
        <w:rPr>
          <w:rFonts w:cstheme="minorHAnsi"/>
          <w:sz w:val="32"/>
          <w:szCs w:val="36"/>
        </w:rPr>
        <w:t>En application des articles L.2124-2, R.2124-2-1 et R.2161-2 à R.2161-5 du code de la commande publique</w:t>
      </w:r>
    </w:p>
    <w:p w14:paraId="44F53BB2" w14:textId="0EFFF941" w:rsidR="009E2D2F" w:rsidRDefault="009E2D2F">
      <w:pPr>
        <w:spacing w:after="200" w:line="276" w:lineRule="auto"/>
        <w:jc w:val="left"/>
        <w:rPr>
          <w:rFonts w:cs="Calibri"/>
          <w:i/>
          <w:iCs/>
          <w:color w:val="FF0000"/>
        </w:rPr>
      </w:pPr>
      <w:r>
        <w:rPr>
          <w:rFonts w:cs="Calibri"/>
          <w:i/>
          <w:iCs/>
          <w:color w:val="FF0000"/>
        </w:rPr>
        <w:br w:type="page"/>
      </w:r>
    </w:p>
    <w:p w14:paraId="0D09E112" w14:textId="77777777" w:rsidR="009E2D2F" w:rsidRPr="00EB51F6" w:rsidRDefault="009E2D2F" w:rsidP="00A75453">
      <w:pPr>
        <w:jc w:val="center"/>
        <w:rPr>
          <w:rFonts w:cs="Calibri"/>
          <w:i/>
          <w:iCs/>
          <w:color w:val="FF0000"/>
        </w:rPr>
      </w:pPr>
    </w:p>
    <w:bookmarkStart w:id="2" w:name="_Hlk94085059" w:displacedByCustomXml="next"/>
    <w:sdt>
      <w:sdtPr>
        <w:id w:val="667301951"/>
        <w:docPartObj>
          <w:docPartGallery w:val="Table of Contents"/>
          <w:docPartUnique/>
        </w:docPartObj>
      </w:sdtPr>
      <w:sdtEndPr>
        <w:rPr>
          <w:b/>
          <w:bCs/>
        </w:rPr>
      </w:sdtEndPr>
      <w:sdtContent>
        <w:p w14:paraId="4E5F3200" w14:textId="4B1E8082" w:rsidR="00243C1B" w:rsidRDefault="00EE714C" w:rsidP="00EE714C">
          <w:pPr>
            <w:spacing w:line="20" w:lineRule="atLeast"/>
            <w:jc w:val="center"/>
            <w:rPr>
              <w:rFonts w:ascii="Calibri" w:eastAsia="Calibri" w:hAnsi="Calibri" w:cs="Calibri"/>
              <w:b/>
              <w:color w:val="2E4D5E"/>
              <w:sz w:val="48"/>
              <w:szCs w:val="48"/>
              <w:lang w:eastAsia="ar-SA"/>
            </w:rPr>
          </w:pPr>
          <w:r w:rsidRPr="00EE714C">
            <w:rPr>
              <w:rFonts w:ascii="Calibri" w:eastAsia="Calibri" w:hAnsi="Calibri" w:cs="Calibri"/>
              <w:b/>
              <w:color w:val="2E4D5E"/>
              <w:sz w:val="48"/>
              <w:szCs w:val="48"/>
              <w:lang w:eastAsia="ar-SA"/>
            </w:rPr>
            <w:t>SOMMAIRE</w:t>
          </w:r>
        </w:p>
        <w:bookmarkEnd w:id="2"/>
        <w:p w14:paraId="6C34E14F" w14:textId="77777777" w:rsidR="00EE714C" w:rsidRPr="00EE714C" w:rsidRDefault="00EE714C" w:rsidP="00EE714C">
          <w:pPr>
            <w:spacing w:line="20" w:lineRule="atLeast"/>
            <w:jc w:val="center"/>
            <w:rPr>
              <w:rFonts w:ascii="Calibri" w:eastAsia="Calibri" w:hAnsi="Calibri" w:cs="Calibri"/>
              <w:b/>
              <w:color w:val="2E4D5E"/>
              <w:sz w:val="48"/>
              <w:szCs w:val="48"/>
              <w:lang w:eastAsia="ar-SA"/>
            </w:rPr>
          </w:pPr>
        </w:p>
        <w:p w14:paraId="1DA3AB01" w14:textId="533AB109" w:rsidR="005C1D6F" w:rsidRDefault="00352FD0">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r w:rsidRPr="007705D6">
            <w:fldChar w:fldCharType="begin"/>
          </w:r>
          <w:r w:rsidRPr="007705D6">
            <w:instrText xml:space="preserve"> TOC \o "1-3" \h \z \u </w:instrText>
          </w:r>
          <w:r w:rsidRPr="007705D6">
            <w:fldChar w:fldCharType="separate"/>
          </w:r>
          <w:hyperlink w:anchor="_Toc226110047" w:history="1">
            <w:r w:rsidR="005C1D6F" w:rsidRPr="000B6D12">
              <w:rPr>
                <w:rStyle w:val="Lienhypertexte"/>
                <w:noProof/>
              </w:rPr>
              <w:t>Article 1.</w:t>
            </w:r>
            <w:r w:rsidR="005C1D6F">
              <w:rPr>
                <w:rFonts w:eastAsiaTheme="minorEastAsia" w:cstheme="minorBidi"/>
                <w:b w:val="0"/>
                <w:bCs w:val="0"/>
                <w:caps w:val="0"/>
                <w:noProof/>
                <w:kern w:val="2"/>
                <w:sz w:val="24"/>
                <w:szCs w:val="24"/>
                <w:lang w:eastAsia="fr-FR"/>
                <w14:ligatures w14:val="standardContextual"/>
              </w:rPr>
              <w:tab/>
            </w:r>
            <w:r w:rsidR="005C1D6F" w:rsidRPr="000B6D12">
              <w:rPr>
                <w:rStyle w:val="Lienhypertexte"/>
                <w:noProof/>
              </w:rPr>
              <w:t>Acheteur, objet et forme du marche</w:t>
            </w:r>
            <w:r w:rsidR="005C1D6F">
              <w:rPr>
                <w:noProof/>
                <w:webHidden/>
              </w:rPr>
              <w:tab/>
            </w:r>
            <w:r w:rsidR="005C1D6F">
              <w:rPr>
                <w:noProof/>
                <w:webHidden/>
              </w:rPr>
              <w:fldChar w:fldCharType="begin"/>
            </w:r>
            <w:r w:rsidR="005C1D6F">
              <w:rPr>
                <w:noProof/>
                <w:webHidden/>
              </w:rPr>
              <w:instrText xml:space="preserve"> PAGEREF _Toc226110047 \h </w:instrText>
            </w:r>
            <w:r w:rsidR="005C1D6F">
              <w:rPr>
                <w:noProof/>
                <w:webHidden/>
              </w:rPr>
            </w:r>
            <w:r w:rsidR="005C1D6F">
              <w:rPr>
                <w:noProof/>
                <w:webHidden/>
              </w:rPr>
              <w:fldChar w:fldCharType="separate"/>
            </w:r>
            <w:r w:rsidR="005C1D6F">
              <w:rPr>
                <w:noProof/>
                <w:webHidden/>
              </w:rPr>
              <w:t>3</w:t>
            </w:r>
            <w:r w:rsidR="005C1D6F">
              <w:rPr>
                <w:noProof/>
                <w:webHidden/>
              </w:rPr>
              <w:fldChar w:fldCharType="end"/>
            </w:r>
          </w:hyperlink>
        </w:p>
        <w:p w14:paraId="2AE3F47F" w14:textId="4AA6E026"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48" w:history="1">
            <w:r w:rsidRPr="000B6D12">
              <w:rPr>
                <w:rStyle w:val="Lienhypertexte"/>
                <w:noProof/>
              </w:rPr>
              <w:t>1.1.</w:t>
            </w:r>
            <w:r>
              <w:rPr>
                <w:rFonts w:eastAsiaTheme="minorEastAsia" w:cstheme="minorBidi"/>
                <w:smallCaps w:val="0"/>
                <w:noProof/>
                <w:kern w:val="2"/>
                <w:sz w:val="24"/>
                <w:szCs w:val="24"/>
                <w:lang w:eastAsia="fr-FR"/>
                <w14:ligatures w14:val="standardContextual"/>
              </w:rPr>
              <w:tab/>
            </w:r>
            <w:r w:rsidRPr="000B6D12">
              <w:rPr>
                <w:rStyle w:val="Lienhypertexte"/>
                <w:noProof/>
              </w:rPr>
              <w:t>Identification de l’acheteur public</w:t>
            </w:r>
            <w:r>
              <w:rPr>
                <w:noProof/>
                <w:webHidden/>
              </w:rPr>
              <w:tab/>
            </w:r>
            <w:r>
              <w:rPr>
                <w:noProof/>
                <w:webHidden/>
              </w:rPr>
              <w:fldChar w:fldCharType="begin"/>
            </w:r>
            <w:r>
              <w:rPr>
                <w:noProof/>
                <w:webHidden/>
              </w:rPr>
              <w:instrText xml:space="preserve"> PAGEREF _Toc226110048 \h </w:instrText>
            </w:r>
            <w:r>
              <w:rPr>
                <w:noProof/>
                <w:webHidden/>
              </w:rPr>
            </w:r>
            <w:r>
              <w:rPr>
                <w:noProof/>
                <w:webHidden/>
              </w:rPr>
              <w:fldChar w:fldCharType="separate"/>
            </w:r>
            <w:r>
              <w:rPr>
                <w:noProof/>
                <w:webHidden/>
              </w:rPr>
              <w:t>3</w:t>
            </w:r>
            <w:r>
              <w:rPr>
                <w:noProof/>
                <w:webHidden/>
              </w:rPr>
              <w:fldChar w:fldCharType="end"/>
            </w:r>
          </w:hyperlink>
        </w:p>
        <w:p w14:paraId="06276948" w14:textId="23DE141D"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49" w:history="1">
            <w:r w:rsidRPr="000B6D12">
              <w:rPr>
                <w:rStyle w:val="Lienhypertexte"/>
                <w:noProof/>
              </w:rPr>
              <w:t>1.2.</w:t>
            </w:r>
            <w:r>
              <w:rPr>
                <w:rFonts w:eastAsiaTheme="minorEastAsia" w:cstheme="minorBidi"/>
                <w:smallCaps w:val="0"/>
                <w:noProof/>
                <w:kern w:val="2"/>
                <w:sz w:val="24"/>
                <w:szCs w:val="24"/>
                <w:lang w:eastAsia="fr-FR"/>
                <w14:ligatures w14:val="standardContextual"/>
              </w:rPr>
              <w:tab/>
            </w:r>
            <w:r w:rsidRPr="000B6D12">
              <w:rPr>
                <w:rStyle w:val="Lienhypertexte"/>
                <w:noProof/>
              </w:rPr>
              <w:t>Objet du marché</w:t>
            </w:r>
            <w:r>
              <w:rPr>
                <w:noProof/>
                <w:webHidden/>
              </w:rPr>
              <w:tab/>
            </w:r>
            <w:r>
              <w:rPr>
                <w:noProof/>
                <w:webHidden/>
              </w:rPr>
              <w:fldChar w:fldCharType="begin"/>
            </w:r>
            <w:r>
              <w:rPr>
                <w:noProof/>
                <w:webHidden/>
              </w:rPr>
              <w:instrText xml:space="preserve"> PAGEREF _Toc226110049 \h </w:instrText>
            </w:r>
            <w:r>
              <w:rPr>
                <w:noProof/>
                <w:webHidden/>
              </w:rPr>
            </w:r>
            <w:r>
              <w:rPr>
                <w:noProof/>
                <w:webHidden/>
              </w:rPr>
              <w:fldChar w:fldCharType="separate"/>
            </w:r>
            <w:r>
              <w:rPr>
                <w:noProof/>
                <w:webHidden/>
              </w:rPr>
              <w:t>3</w:t>
            </w:r>
            <w:r>
              <w:rPr>
                <w:noProof/>
                <w:webHidden/>
              </w:rPr>
              <w:fldChar w:fldCharType="end"/>
            </w:r>
          </w:hyperlink>
        </w:p>
        <w:p w14:paraId="30FEAB06" w14:textId="03DD411C"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50" w:history="1">
            <w:r w:rsidRPr="000B6D12">
              <w:rPr>
                <w:rStyle w:val="Lienhypertexte"/>
                <w:noProof/>
              </w:rPr>
              <w:t>1.3.</w:t>
            </w:r>
            <w:r>
              <w:rPr>
                <w:rFonts w:eastAsiaTheme="minorEastAsia" w:cstheme="minorBidi"/>
                <w:smallCaps w:val="0"/>
                <w:noProof/>
                <w:kern w:val="2"/>
                <w:sz w:val="24"/>
                <w:szCs w:val="24"/>
                <w:lang w:eastAsia="fr-FR"/>
                <w14:ligatures w14:val="standardContextual"/>
              </w:rPr>
              <w:tab/>
            </w:r>
            <w:r w:rsidRPr="000B6D12">
              <w:rPr>
                <w:rStyle w:val="Lienhypertexte"/>
                <w:noProof/>
              </w:rPr>
              <w:t>Type de marché</w:t>
            </w:r>
            <w:r>
              <w:rPr>
                <w:noProof/>
                <w:webHidden/>
              </w:rPr>
              <w:tab/>
            </w:r>
            <w:r>
              <w:rPr>
                <w:noProof/>
                <w:webHidden/>
              </w:rPr>
              <w:fldChar w:fldCharType="begin"/>
            </w:r>
            <w:r>
              <w:rPr>
                <w:noProof/>
                <w:webHidden/>
              </w:rPr>
              <w:instrText xml:space="preserve"> PAGEREF _Toc226110050 \h </w:instrText>
            </w:r>
            <w:r>
              <w:rPr>
                <w:noProof/>
                <w:webHidden/>
              </w:rPr>
            </w:r>
            <w:r>
              <w:rPr>
                <w:noProof/>
                <w:webHidden/>
              </w:rPr>
              <w:fldChar w:fldCharType="separate"/>
            </w:r>
            <w:r>
              <w:rPr>
                <w:noProof/>
                <w:webHidden/>
              </w:rPr>
              <w:t>3</w:t>
            </w:r>
            <w:r>
              <w:rPr>
                <w:noProof/>
                <w:webHidden/>
              </w:rPr>
              <w:fldChar w:fldCharType="end"/>
            </w:r>
          </w:hyperlink>
        </w:p>
        <w:p w14:paraId="34F3E40A" w14:textId="5107C27A" w:rsidR="005C1D6F" w:rsidRDefault="005C1D6F">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26110051" w:history="1">
            <w:r w:rsidRPr="000B6D12">
              <w:rPr>
                <w:rStyle w:val="Lienhypertexte"/>
                <w:noProof/>
              </w:rPr>
              <w:t>Article 2.</w:t>
            </w:r>
            <w:r>
              <w:rPr>
                <w:rFonts w:eastAsiaTheme="minorEastAsia" w:cstheme="minorBidi"/>
                <w:b w:val="0"/>
                <w:bCs w:val="0"/>
                <w:caps w:val="0"/>
                <w:noProof/>
                <w:kern w:val="2"/>
                <w:sz w:val="24"/>
                <w:szCs w:val="24"/>
                <w:lang w:eastAsia="fr-FR"/>
                <w14:ligatures w14:val="standardContextual"/>
              </w:rPr>
              <w:tab/>
            </w:r>
            <w:r w:rsidRPr="000B6D12">
              <w:rPr>
                <w:rStyle w:val="Lienhypertexte"/>
                <w:noProof/>
              </w:rPr>
              <w:t>Contractualisation</w:t>
            </w:r>
            <w:r>
              <w:rPr>
                <w:noProof/>
                <w:webHidden/>
              </w:rPr>
              <w:tab/>
            </w:r>
            <w:r>
              <w:rPr>
                <w:noProof/>
                <w:webHidden/>
              </w:rPr>
              <w:fldChar w:fldCharType="begin"/>
            </w:r>
            <w:r>
              <w:rPr>
                <w:noProof/>
                <w:webHidden/>
              </w:rPr>
              <w:instrText xml:space="preserve"> PAGEREF _Toc226110051 \h </w:instrText>
            </w:r>
            <w:r>
              <w:rPr>
                <w:noProof/>
                <w:webHidden/>
              </w:rPr>
            </w:r>
            <w:r>
              <w:rPr>
                <w:noProof/>
                <w:webHidden/>
              </w:rPr>
              <w:fldChar w:fldCharType="separate"/>
            </w:r>
            <w:r>
              <w:rPr>
                <w:noProof/>
                <w:webHidden/>
              </w:rPr>
              <w:t>3</w:t>
            </w:r>
            <w:r>
              <w:rPr>
                <w:noProof/>
                <w:webHidden/>
              </w:rPr>
              <w:fldChar w:fldCharType="end"/>
            </w:r>
          </w:hyperlink>
        </w:p>
        <w:p w14:paraId="0B802BD4" w14:textId="2FA7F590"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52" w:history="1">
            <w:r w:rsidRPr="000B6D12">
              <w:rPr>
                <w:rStyle w:val="Lienhypertexte"/>
                <w:noProof/>
              </w:rPr>
              <w:t>2.1.</w:t>
            </w:r>
            <w:r>
              <w:rPr>
                <w:rFonts w:eastAsiaTheme="minorEastAsia" w:cstheme="minorBidi"/>
                <w:smallCaps w:val="0"/>
                <w:noProof/>
                <w:kern w:val="2"/>
                <w:sz w:val="24"/>
                <w:szCs w:val="24"/>
                <w:lang w:eastAsia="fr-FR"/>
                <w14:ligatures w14:val="standardContextual"/>
              </w:rPr>
              <w:tab/>
            </w:r>
            <w:r w:rsidRPr="000B6D12">
              <w:rPr>
                <w:rStyle w:val="Lienhypertexte"/>
                <w:noProof/>
              </w:rPr>
              <w:t>En cas d’entreprise unique</w:t>
            </w:r>
            <w:r>
              <w:rPr>
                <w:noProof/>
                <w:webHidden/>
              </w:rPr>
              <w:tab/>
            </w:r>
            <w:r>
              <w:rPr>
                <w:noProof/>
                <w:webHidden/>
              </w:rPr>
              <w:fldChar w:fldCharType="begin"/>
            </w:r>
            <w:r>
              <w:rPr>
                <w:noProof/>
                <w:webHidden/>
              </w:rPr>
              <w:instrText xml:space="preserve"> PAGEREF _Toc226110052 \h </w:instrText>
            </w:r>
            <w:r>
              <w:rPr>
                <w:noProof/>
                <w:webHidden/>
              </w:rPr>
            </w:r>
            <w:r>
              <w:rPr>
                <w:noProof/>
                <w:webHidden/>
              </w:rPr>
              <w:fldChar w:fldCharType="separate"/>
            </w:r>
            <w:r>
              <w:rPr>
                <w:noProof/>
                <w:webHidden/>
              </w:rPr>
              <w:t>3</w:t>
            </w:r>
            <w:r>
              <w:rPr>
                <w:noProof/>
                <w:webHidden/>
              </w:rPr>
              <w:fldChar w:fldCharType="end"/>
            </w:r>
          </w:hyperlink>
        </w:p>
        <w:p w14:paraId="4F1E0F79" w14:textId="466456F7"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53" w:history="1">
            <w:r w:rsidRPr="000B6D12">
              <w:rPr>
                <w:rStyle w:val="Lienhypertexte"/>
                <w:noProof/>
              </w:rPr>
              <w:t>2.2.</w:t>
            </w:r>
            <w:r>
              <w:rPr>
                <w:rFonts w:eastAsiaTheme="minorEastAsia" w:cstheme="minorBidi"/>
                <w:smallCaps w:val="0"/>
                <w:noProof/>
                <w:kern w:val="2"/>
                <w:sz w:val="24"/>
                <w:szCs w:val="24"/>
                <w:lang w:eastAsia="fr-FR"/>
                <w14:ligatures w14:val="standardContextual"/>
              </w:rPr>
              <w:tab/>
            </w:r>
            <w:r w:rsidRPr="000B6D12">
              <w:rPr>
                <w:rStyle w:val="Lienhypertexte"/>
                <w:noProof/>
              </w:rPr>
              <w:t>En cas de groupement</w:t>
            </w:r>
            <w:r>
              <w:rPr>
                <w:noProof/>
                <w:webHidden/>
              </w:rPr>
              <w:tab/>
            </w:r>
            <w:r>
              <w:rPr>
                <w:noProof/>
                <w:webHidden/>
              </w:rPr>
              <w:fldChar w:fldCharType="begin"/>
            </w:r>
            <w:r>
              <w:rPr>
                <w:noProof/>
                <w:webHidden/>
              </w:rPr>
              <w:instrText xml:space="preserve"> PAGEREF _Toc226110053 \h </w:instrText>
            </w:r>
            <w:r>
              <w:rPr>
                <w:noProof/>
                <w:webHidden/>
              </w:rPr>
            </w:r>
            <w:r>
              <w:rPr>
                <w:noProof/>
                <w:webHidden/>
              </w:rPr>
              <w:fldChar w:fldCharType="separate"/>
            </w:r>
            <w:r>
              <w:rPr>
                <w:noProof/>
                <w:webHidden/>
              </w:rPr>
              <w:t>4</w:t>
            </w:r>
            <w:r>
              <w:rPr>
                <w:noProof/>
                <w:webHidden/>
              </w:rPr>
              <w:fldChar w:fldCharType="end"/>
            </w:r>
          </w:hyperlink>
        </w:p>
        <w:p w14:paraId="4F447C48" w14:textId="63879667" w:rsidR="005C1D6F" w:rsidRDefault="005C1D6F">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26110054" w:history="1">
            <w:r w:rsidRPr="000B6D12">
              <w:rPr>
                <w:rStyle w:val="Lienhypertexte"/>
                <w:noProof/>
              </w:rPr>
              <w:t>Article 3.</w:t>
            </w:r>
            <w:r>
              <w:rPr>
                <w:rFonts w:eastAsiaTheme="minorEastAsia" w:cstheme="minorBidi"/>
                <w:b w:val="0"/>
                <w:bCs w:val="0"/>
                <w:caps w:val="0"/>
                <w:noProof/>
                <w:kern w:val="2"/>
                <w:sz w:val="24"/>
                <w:szCs w:val="24"/>
                <w:lang w:eastAsia="fr-FR"/>
                <w14:ligatures w14:val="standardContextual"/>
              </w:rPr>
              <w:tab/>
            </w:r>
            <w:r w:rsidRPr="000B6D12">
              <w:rPr>
                <w:rStyle w:val="Lienhypertexte"/>
                <w:noProof/>
              </w:rPr>
              <w:t>Prix</w:t>
            </w:r>
            <w:r>
              <w:rPr>
                <w:noProof/>
                <w:webHidden/>
              </w:rPr>
              <w:tab/>
            </w:r>
            <w:r>
              <w:rPr>
                <w:noProof/>
                <w:webHidden/>
              </w:rPr>
              <w:fldChar w:fldCharType="begin"/>
            </w:r>
            <w:r>
              <w:rPr>
                <w:noProof/>
                <w:webHidden/>
              </w:rPr>
              <w:instrText xml:space="preserve"> PAGEREF _Toc226110054 \h </w:instrText>
            </w:r>
            <w:r>
              <w:rPr>
                <w:noProof/>
                <w:webHidden/>
              </w:rPr>
            </w:r>
            <w:r>
              <w:rPr>
                <w:noProof/>
                <w:webHidden/>
              </w:rPr>
              <w:fldChar w:fldCharType="separate"/>
            </w:r>
            <w:r>
              <w:rPr>
                <w:noProof/>
                <w:webHidden/>
              </w:rPr>
              <w:t>5</w:t>
            </w:r>
            <w:r>
              <w:rPr>
                <w:noProof/>
                <w:webHidden/>
              </w:rPr>
              <w:fldChar w:fldCharType="end"/>
            </w:r>
          </w:hyperlink>
        </w:p>
        <w:p w14:paraId="1160C281" w14:textId="5168B502"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55" w:history="1">
            <w:r w:rsidRPr="000B6D12">
              <w:rPr>
                <w:rStyle w:val="Lienhypertexte"/>
                <w:noProof/>
              </w:rPr>
              <w:t>3.1.</w:t>
            </w:r>
            <w:r>
              <w:rPr>
                <w:rFonts w:eastAsiaTheme="minorEastAsia" w:cstheme="minorBidi"/>
                <w:smallCaps w:val="0"/>
                <w:noProof/>
                <w:kern w:val="2"/>
                <w:sz w:val="24"/>
                <w:szCs w:val="24"/>
                <w:lang w:eastAsia="fr-FR"/>
                <w14:ligatures w14:val="standardContextual"/>
              </w:rPr>
              <w:tab/>
            </w:r>
            <w:r w:rsidRPr="000B6D12">
              <w:rPr>
                <w:rStyle w:val="Lienhypertexte"/>
                <w:noProof/>
              </w:rPr>
              <w:t>Conditions générales</w:t>
            </w:r>
            <w:r>
              <w:rPr>
                <w:noProof/>
                <w:webHidden/>
              </w:rPr>
              <w:tab/>
            </w:r>
            <w:r>
              <w:rPr>
                <w:noProof/>
                <w:webHidden/>
              </w:rPr>
              <w:fldChar w:fldCharType="begin"/>
            </w:r>
            <w:r>
              <w:rPr>
                <w:noProof/>
                <w:webHidden/>
              </w:rPr>
              <w:instrText xml:space="preserve"> PAGEREF _Toc226110055 \h </w:instrText>
            </w:r>
            <w:r>
              <w:rPr>
                <w:noProof/>
                <w:webHidden/>
              </w:rPr>
            </w:r>
            <w:r>
              <w:rPr>
                <w:noProof/>
                <w:webHidden/>
              </w:rPr>
              <w:fldChar w:fldCharType="separate"/>
            </w:r>
            <w:r>
              <w:rPr>
                <w:noProof/>
                <w:webHidden/>
              </w:rPr>
              <w:t>5</w:t>
            </w:r>
            <w:r>
              <w:rPr>
                <w:noProof/>
                <w:webHidden/>
              </w:rPr>
              <w:fldChar w:fldCharType="end"/>
            </w:r>
          </w:hyperlink>
        </w:p>
        <w:p w14:paraId="48129B5D" w14:textId="283BE224"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56" w:history="1">
            <w:r w:rsidRPr="000B6D12">
              <w:rPr>
                <w:rStyle w:val="Lienhypertexte"/>
                <w:noProof/>
              </w:rPr>
              <w:t>3.2.</w:t>
            </w:r>
            <w:r>
              <w:rPr>
                <w:rFonts w:eastAsiaTheme="minorEastAsia" w:cstheme="minorBidi"/>
                <w:smallCaps w:val="0"/>
                <w:noProof/>
                <w:kern w:val="2"/>
                <w:sz w:val="24"/>
                <w:szCs w:val="24"/>
                <w:lang w:eastAsia="fr-FR"/>
                <w14:ligatures w14:val="standardContextual"/>
              </w:rPr>
              <w:tab/>
            </w:r>
            <w:r w:rsidRPr="000B6D12">
              <w:rPr>
                <w:rStyle w:val="Lienhypertexte"/>
                <w:noProof/>
              </w:rPr>
              <w:t>Montant du marché</w:t>
            </w:r>
            <w:r>
              <w:rPr>
                <w:noProof/>
                <w:webHidden/>
              </w:rPr>
              <w:tab/>
            </w:r>
            <w:r>
              <w:rPr>
                <w:noProof/>
                <w:webHidden/>
              </w:rPr>
              <w:fldChar w:fldCharType="begin"/>
            </w:r>
            <w:r>
              <w:rPr>
                <w:noProof/>
                <w:webHidden/>
              </w:rPr>
              <w:instrText xml:space="preserve"> PAGEREF _Toc226110056 \h </w:instrText>
            </w:r>
            <w:r>
              <w:rPr>
                <w:noProof/>
                <w:webHidden/>
              </w:rPr>
            </w:r>
            <w:r>
              <w:rPr>
                <w:noProof/>
                <w:webHidden/>
              </w:rPr>
              <w:fldChar w:fldCharType="separate"/>
            </w:r>
            <w:r>
              <w:rPr>
                <w:noProof/>
                <w:webHidden/>
              </w:rPr>
              <w:t>5</w:t>
            </w:r>
            <w:r>
              <w:rPr>
                <w:noProof/>
                <w:webHidden/>
              </w:rPr>
              <w:fldChar w:fldCharType="end"/>
            </w:r>
          </w:hyperlink>
        </w:p>
        <w:p w14:paraId="0CDF2A16" w14:textId="0D456AB0" w:rsidR="005C1D6F" w:rsidRDefault="005C1D6F">
          <w:pPr>
            <w:pStyle w:val="TM3"/>
            <w:tabs>
              <w:tab w:val="left" w:pos="1200"/>
              <w:tab w:val="right" w:leader="dot" w:pos="9855"/>
            </w:tabs>
            <w:rPr>
              <w:rFonts w:eastAsiaTheme="minorEastAsia" w:cstheme="minorBidi"/>
              <w:i w:val="0"/>
              <w:iCs w:val="0"/>
              <w:noProof/>
              <w:kern w:val="2"/>
              <w:sz w:val="24"/>
              <w:szCs w:val="24"/>
              <w:lang w:eastAsia="fr-FR"/>
              <w14:ligatures w14:val="standardContextual"/>
            </w:rPr>
          </w:pPr>
          <w:hyperlink w:anchor="_Toc226110057" w:history="1">
            <w:r w:rsidRPr="000B6D12">
              <w:rPr>
                <w:rStyle w:val="Lienhypertexte"/>
                <w:noProof/>
              </w:rPr>
              <w:t>3.2.1.</w:t>
            </w:r>
            <w:r>
              <w:rPr>
                <w:rFonts w:eastAsiaTheme="minorEastAsia" w:cstheme="minorBidi"/>
                <w:i w:val="0"/>
                <w:iCs w:val="0"/>
                <w:noProof/>
                <w:kern w:val="2"/>
                <w:sz w:val="24"/>
                <w:szCs w:val="24"/>
                <w:lang w:eastAsia="fr-FR"/>
                <w14:ligatures w14:val="standardContextual"/>
              </w:rPr>
              <w:tab/>
            </w:r>
            <w:r w:rsidRPr="000B6D12">
              <w:rPr>
                <w:rStyle w:val="Lienhypertexte"/>
                <w:noProof/>
              </w:rPr>
              <w:t>Part forfaitaire</w:t>
            </w:r>
            <w:r>
              <w:rPr>
                <w:noProof/>
                <w:webHidden/>
              </w:rPr>
              <w:tab/>
            </w:r>
            <w:r>
              <w:rPr>
                <w:noProof/>
                <w:webHidden/>
              </w:rPr>
              <w:fldChar w:fldCharType="begin"/>
            </w:r>
            <w:r>
              <w:rPr>
                <w:noProof/>
                <w:webHidden/>
              </w:rPr>
              <w:instrText xml:space="preserve"> PAGEREF _Toc226110057 \h </w:instrText>
            </w:r>
            <w:r>
              <w:rPr>
                <w:noProof/>
                <w:webHidden/>
              </w:rPr>
            </w:r>
            <w:r>
              <w:rPr>
                <w:noProof/>
                <w:webHidden/>
              </w:rPr>
              <w:fldChar w:fldCharType="separate"/>
            </w:r>
            <w:r>
              <w:rPr>
                <w:noProof/>
                <w:webHidden/>
              </w:rPr>
              <w:t>5</w:t>
            </w:r>
            <w:r>
              <w:rPr>
                <w:noProof/>
                <w:webHidden/>
              </w:rPr>
              <w:fldChar w:fldCharType="end"/>
            </w:r>
          </w:hyperlink>
        </w:p>
        <w:p w14:paraId="685E45A9" w14:textId="0935AEE7" w:rsidR="005C1D6F" w:rsidRDefault="005C1D6F">
          <w:pPr>
            <w:pStyle w:val="TM3"/>
            <w:tabs>
              <w:tab w:val="left" w:pos="1200"/>
              <w:tab w:val="right" w:leader="dot" w:pos="9855"/>
            </w:tabs>
            <w:rPr>
              <w:rFonts w:eastAsiaTheme="minorEastAsia" w:cstheme="minorBidi"/>
              <w:i w:val="0"/>
              <w:iCs w:val="0"/>
              <w:noProof/>
              <w:kern w:val="2"/>
              <w:sz w:val="24"/>
              <w:szCs w:val="24"/>
              <w:lang w:eastAsia="fr-FR"/>
              <w14:ligatures w14:val="standardContextual"/>
            </w:rPr>
          </w:pPr>
          <w:hyperlink w:anchor="_Toc226110058" w:history="1">
            <w:r w:rsidRPr="000B6D12">
              <w:rPr>
                <w:rStyle w:val="Lienhypertexte"/>
                <w:noProof/>
              </w:rPr>
              <w:t>3.2.2.</w:t>
            </w:r>
            <w:r>
              <w:rPr>
                <w:rFonts w:eastAsiaTheme="minorEastAsia" w:cstheme="minorBidi"/>
                <w:i w:val="0"/>
                <w:iCs w:val="0"/>
                <w:noProof/>
                <w:kern w:val="2"/>
                <w:sz w:val="24"/>
                <w:szCs w:val="24"/>
                <w:lang w:eastAsia="fr-FR"/>
                <w14:ligatures w14:val="standardContextual"/>
              </w:rPr>
              <w:tab/>
            </w:r>
            <w:r w:rsidRPr="000B6D12">
              <w:rPr>
                <w:rStyle w:val="Lienhypertexte"/>
                <w:noProof/>
              </w:rPr>
              <w:t>Part à bon de commande</w:t>
            </w:r>
            <w:r>
              <w:rPr>
                <w:noProof/>
                <w:webHidden/>
              </w:rPr>
              <w:tab/>
            </w:r>
            <w:r>
              <w:rPr>
                <w:noProof/>
                <w:webHidden/>
              </w:rPr>
              <w:fldChar w:fldCharType="begin"/>
            </w:r>
            <w:r>
              <w:rPr>
                <w:noProof/>
                <w:webHidden/>
              </w:rPr>
              <w:instrText xml:space="preserve"> PAGEREF _Toc226110058 \h </w:instrText>
            </w:r>
            <w:r>
              <w:rPr>
                <w:noProof/>
                <w:webHidden/>
              </w:rPr>
            </w:r>
            <w:r>
              <w:rPr>
                <w:noProof/>
                <w:webHidden/>
              </w:rPr>
              <w:fldChar w:fldCharType="separate"/>
            </w:r>
            <w:r>
              <w:rPr>
                <w:noProof/>
                <w:webHidden/>
              </w:rPr>
              <w:t>5</w:t>
            </w:r>
            <w:r>
              <w:rPr>
                <w:noProof/>
                <w:webHidden/>
              </w:rPr>
              <w:fldChar w:fldCharType="end"/>
            </w:r>
          </w:hyperlink>
        </w:p>
        <w:p w14:paraId="03A36307" w14:textId="3107B2B1" w:rsidR="005C1D6F" w:rsidRDefault="005C1D6F">
          <w:pPr>
            <w:pStyle w:val="TM3"/>
            <w:tabs>
              <w:tab w:val="left" w:pos="1200"/>
              <w:tab w:val="right" w:leader="dot" w:pos="9855"/>
            </w:tabs>
            <w:rPr>
              <w:rFonts w:eastAsiaTheme="minorEastAsia" w:cstheme="minorBidi"/>
              <w:i w:val="0"/>
              <w:iCs w:val="0"/>
              <w:noProof/>
              <w:kern w:val="2"/>
              <w:sz w:val="24"/>
              <w:szCs w:val="24"/>
              <w:lang w:eastAsia="fr-FR"/>
              <w14:ligatures w14:val="standardContextual"/>
            </w:rPr>
          </w:pPr>
          <w:hyperlink w:anchor="_Toc226110059" w:history="1">
            <w:r w:rsidRPr="000B6D12">
              <w:rPr>
                <w:rStyle w:val="Lienhypertexte"/>
                <w:noProof/>
              </w:rPr>
              <w:t>3.2.3.</w:t>
            </w:r>
            <w:r>
              <w:rPr>
                <w:rFonts w:eastAsiaTheme="minorEastAsia" w:cstheme="minorBidi"/>
                <w:i w:val="0"/>
                <w:iCs w:val="0"/>
                <w:noProof/>
                <w:kern w:val="2"/>
                <w:sz w:val="24"/>
                <w:szCs w:val="24"/>
                <w:lang w:eastAsia="fr-FR"/>
                <w14:ligatures w14:val="standardContextual"/>
              </w:rPr>
              <w:tab/>
            </w:r>
            <w:r w:rsidRPr="000B6D12">
              <w:rPr>
                <w:rStyle w:val="Lienhypertexte"/>
                <w:noProof/>
              </w:rPr>
              <w:t>Montant maximum de la part à bon de commande</w:t>
            </w:r>
            <w:r>
              <w:rPr>
                <w:noProof/>
                <w:webHidden/>
              </w:rPr>
              <w:tab/>
            </w:r>
            <w:r>
              <w:rPr>
                <w:noProof/>
                <w:webHidden/>
              </w:rPr>
              <w:fldChar w:fldCharType="begin"/>
            </w:r>
            <w:r>
              <w:rPr>
                <w:noProof/>
                <w:webHidden/>
              </w:rPr>
              <w:instrText xml:space="preserve"> PAGEREF _Toc226110059 \h </w:instrText>
            </w:r>
            <w:r>
              <w:rPr>
                <w:noProof/>
                <w:webHidden/>
              </w:rPr>
            </w:r>
            <w:r>
              <w:rPr>
                <w:noProof/>
                <w:webHidden/>
              </w:rPr>
              <w:fldChar w:fldCharType="separate"/>
            </w:r>
            <w:r>
              <w:rPr>
                <w:noProof/>
                <w:webHidden/>
              </w:rPr>
              <w:t>5</w:t>
            </w:r>
            <w:r>
              <w:rPr>
                <w:noProof/>
                <w:webHidden/>
              </w:rPr>
              <w:fldChar w:fldCharType="end"/>
            </w:r>
          </w:hyperlink>
        </w:p>
        <w:p w14:paraId="2E1AB5F9" w14:textId="48FB7C72" w:rsidR="005C1D6F" w:rsidRDefault="005C1D6F">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26110060" w:history="1">
            <w:r w:rsidRPr="000B6D12">
              <w:rPr>
                <w:rStyle w:val="Lienhypertexte"/>
                <w:noProof/>
              </w:rPr>
              <w:t>Article 4.</w:t>
            </w:r>
            <w:r>
              <w:rPr>
                <w:rFonts w:eastAsiaTheme="minorEastAsia" w:cstheme="minorBidi"/>
                <w:b w:val="0"/>
                <w:bCs w:val="0"/>
                <w:caps w:val="0"/>
                <w:noProof/>
                <w:kern w:val="2"/>
                <w:sz w:val="24"/>
                <w:szCs w:val="24"/>
                <w:lang w:eastAsia="fr-FR"/>
                <w14:ligatures w14:val="standardContextual"/>
              </w:rPr>
              <w:tab/>
            </w:r>
            <w:r w:rsidRPr="000B6D12">
              <w:rPr>
                <w:rStyle w:val="Lienhypertexte"/>
                <w:noProof/>
              </w:rPr>
              <w:t>Durée du marché et délais d’exécution</w:t>
            </w:r>
            <w:r>
              <w:rPr>
                <w:noProof/>
                <w:webHidden/>
              </w:rPr>
              <w:tab/>
            </w:r>
            <w:r>
              <w:rPr>
                <w:noProof/>
                <w:webHidden/>
              </w:rPr>
              <w:fldChar w:fldCharType="begin"/>
            </w:r>
            <w:r>
              <w:rPr>
                <w:noProof/>
                <w:webHidden/>
              </w:rPr>
              <w:instrText xml:space="preserve"> PAGEREF _Toc226110060 \h </w:instrText>
            </w:r>
            <w:r>
              <w:rPr>
                <w:noProof/>
                <w:webHidden/>
              </w:rPr>
            </w:r>
            <w:r>
              <w:rPr>
                <w:noProof/>
                <w:webHidden/>
              </w:rPr>
              <w:fldChar w:fldCharType="separate"/>
            </w:r>
            <w:r>
              <w:rPr>
                <w:noProof/>
                <w:webHidden/>
              </w:rPr>
              <w:t>6</w:t>
            </w:r>
            <w:r>
              <w:rPr>
                <w:noProof/>
                <w:webHidden/>
              </w:rPr>
              <w:fldChar w:fldCharType="end"/>
            </w:r>
          </w:hyperlink>
        </w:p>
        <w:p w14:paraId="51C3CE4C" w14:textId="605A1657"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61" w:history="1">
            <w:r w:rsidRPr="000B6D12">
              <w:rPr>
                <w:rStyle w:val="Lienhypertexte"/>
                <w:noProof/>
              </w:rPr>
              <w:t>4.1.</w:t>
            </w:r>
            <w:r>
              <w:rPr>
                <w:rFonts w:eastAsiaTheme="minorEastAsia" w:cstheme="minorBidi"/>
                <w:smallCaps w:val="0"/>
                <w:noProof/>
                <w:kern w:val="2"/>
                <w:sz w:val="24"/>
                <w:szCs w:val="24"/>
                <w:lang w:eastAsia="fr-FR"/>
                <w14:ligatures w14:val="standardContextual"/>
              </w:rPr>
              <w:tab/>
            </w:r>
            <w:r w:rsidRPr="000B6D12">
              <w:rPr>
                <w:rStyle w:val="Lienhypertexte"/>
                <w:noProof/>
              </w:rPr>
              <w:t>Durée du marché</w:t>
            </w:r>
            <w:r>
              <w:rPr>
                <w:noProof/>
                <w:webHidden/>
              </w:rPr>
              <w:tab/>
            </w:r>
            <w:r>
              <w:rPr>
                <w:noProof/>
                <w:webHidden/>
              </w:rPr>
              <w:fldChar w:fldCharType="begin"/>
            </w:r>
            <w:r>
              <w:rPr>
                <w:noProof/>
                <w:webHidden/>
              </w:rPr>
              <w:instrText xml:space="preserve"> PAGEREF _Toc226110061 \h </w:instrText>
            </w:r>
            <w:r>
              <w:rPr>
                <w:noProof/>
                <w:webHidden/>
              </w:rPr>
            </w:r>
            <w:r>
              <w:rPr>
                <w:noProof/>
                <w:webHidden/>
              </w:rPr>
              <w:fldChar w:fldCharType="separate"/>
            </w:r>
            <w:r>
              <w:rPr>
                <w:noProof/>
                <w:webHidden/>
              </w:rPr>
              <w:t>6</w:t>
            </w:r>
            <w:r>
              <w:rPr>
                <w:noProof/>
                <w:webHidden/>
              </w:rPr>
              <w:fldChar w:fldCharType="end"/>
            </w:r>
          </w:hyperlink>
        </w:p>
        <w:p w14:paraId="5FCE2654" w14:textId="5E02A627"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62" w:history="1">
            <w:r w:rsidRPr="000B6D12">
              <w:rPr>
                <w:rStyle w:val="Lienhypertexte"/>
                <w:noProof/>
              </w:rPr>
              <w:t>4.2.</w:t>
            </w:r>
            <w:r>
              <w:rPr>
                <w:rFonts w:eastAsiaTheme="minorEastAsia" w:cstheme="minorBidi"/>
                <w:smallCaps w:val="0"/>
                <w:noProof/>
                <w:kern w:val="2"/>
                <w:sz w:val="24"/>
                <w:szCs w:val="24"/>
                <w:lang w:eastAsia="fr-FR"/>
                <w14:ligatures w14:val="standardContextual"/>
              </w:rPr>
              <w:tab/>
            </w:r>
            <w:r w:rsidRPr="000B6D12">
              <w:rPr>
                <w:rStyle w:val="Lienhypertexte"/>
                <w:noProof/>
              </w:rPr>
              <w:t>Délais d’exécution des prestations</w:t>
            </w:r>
            <w:r>
              <w:rPr>
                <w:noProof/>
                <w:webHidden/>
              </w:rPr>
              <w:tab/>
            </w:r>
            <w:r>
              <w:rPr>
                <w:noProof/>
                <w:webHidden/>
              </w:rPr>
              <w:fldChar w:fldCharType="begin"/>
            </w:r>
            <w:r>
              <w:rPr>
                <w:noProof/>
                <w:webHidden/>
              </w:rPr>
              <w:instrText xml:space="preserve"> PAGEREF _Toc226110062 \h </w:instrText>
            </w:r>
            <w:r>
              <w:rPr>
                <w:noProof/>
                <w:webHidden/>
              </w:rPr>
            </w:r>
            <w:r>
              <w:rPr>
                <w:noProof/>
                <w:webHidden/>
              </w:rPr>
              <w:fldChar w:fldCharType="separate"/>
            </w:r>
            <w:r>
              <w:rPr>
                <w:noProof/>
                <w:webHidden/>
              </w:rPr>
              <w:t>6</w:t>
            </w:r>
            <w:r>
              <w:rPr>
                <w:noProof/>
                <w:webHidden/>
              </w:rPr>
              <w:fldChar w:fldCharType="end"/>
            </w:r>
          </w:hyperlink>
        </w:p>
        <w:p w14:paraId="02A153DD" w14:textId="59FC6F53" w:rsidR="005C1D6F" w:rsidRDefault="005C1D6F">
          <w:pPr>
            <w:pStyle w:val="TM3"/>
            <w:tabs>
              <w:tab w:val="left" w:pos="1200"/>
              <w:tab w:val="right" w:leader="dot" w:pos="9855"/>
            </w:tabs>
            <w:rPr>
              <w:rFonts w:eastAsiaTheme="minorEastAsia" w:cstheme="minorBidi"/>
              <w:i w:val="0"/>
              <w:iCs w:val="0"/>
              <w:noProof/>
              <w:kern w:val="2"/>
              <w:sz w:val="24"/>
              <w:szCs w:val="24"/>
              <w:lang w:eastAsia="fr-FR"/>
              <w14:ligatures w14:val="standardContextual"/>
            </w:rPr>
          </w:pPr>
          <w:hyperlink w:anchor="_Toc226110063" w:history="1">
            <w:r w:rsidRPr="000B6D12">
              <w:rPr>
                <w:rStyle w:val="Lienhypertexte"/>
                <w:noProof/>
              </w:rPr>
              <w:t>4.2.1.</w:t>
            </w:r>
            <w:r>
              <w:rPr>
                <w:rFonts w:eastAsiaTheme="minorEastAsia" w:cstheme="minorBidi"/>
                <w:i w:val="0"/>
                <w:iCs w:val="0"/>
                <w:noProof/>
                <w:kern w:val="2"/>
                <w:sz w:val="24"/>
                <w:szCs w:val="24"/>
                <w:lang w:eastAsia="fr-FR"/>
                <w14:ligatures w14:val="standardContextual"/>
              </w:rPr>
              <w:tab/>
            </w:r>
            <w:r w:rsidRPr="000B6D12">
              <w:rPr>
                <w:rStyle w:val="Lienhypertexte"/>
                <w:noProof/>
              </w:rPr>
              <w:t>Démarrage des phases et réunion de lancement</w:t>
            </w:r>
            <w:r>
              <w:rPr>
                <w:noProof/>
                <w:webHidden/>
              </w:rPr>
              <w:tab/>
            </w:r>
            <w:r>
              <w:rPr>
                <w:noProof/>
                <w:webHidden/>
              </w:rPr>
              <w:fldChar w:fldCharType="begin"/>
            </w:r>
            <w:r>
              <w:rPr>
                <w:noProof/>
                <w:webHidden/>
              </w:rPr>
              <w:instrText xml:space="preserve"> PAGEREF _Toc226110063 \h </w:instrText>
            </w:r>
            <w:r>
              <w:rPr>
                <w:noProof/>
                <w:webHidden/>
              </w:rPr>
            </w:r>
            <w:r>
              <w:rPr>
                <w:noProof/>
                <w:webHidden/>
              </w:rPr>
              <w:fldChar w:fldCharType="separate"/>
            </w:r>
            <w:r>
              <w:rPr>
                <w:noProof/>
                <w:webHidden/>
              </w:rPr>
              <w:t>6</w:t>
            </w:r>
            <w:r>
              <w:rPr>
                <w:noProof/>
                <w:webHidden/>
              </w:rPr>
              <w:fldChar w:fldCharType="end"/>
            </w:r>
          </w:hyperlink>
        </w:p>
        <w:p w14:paraId="021AF59E" w14:textId="09B7D573" w:rsidR="005C1D6F" w:rsidRDefault="005C1D6F">
          <w:pPr>
            <w:pStyle w:val="TM3"/>
            <w:tabs>
              <w:tab w:val="left" w:pos="1200"/>
              <w:tab w:val="right" w:leader="dot" w:pos="9855"/>
            </w:tabs>
            <w:rPr>
              <w:rFonts w:eastAsiaTheme="minorEastAsia" w:cstheme="minorBidi"/>
              <w:i w:val="0"/>
              <w:iCs w:val="0"/>
              <w:noProof/>
              <w:kern w:val="2"/>
              <w:sz w:val="24"/>
              <w:szCs w:val="24"/>
              <w:lang w:eastAsia="fr-FR"/>
              <w14:ligatures w14:val="standardContextual"/>
            </w:rPr>
          </w:pPr>
          <w:hyperlink w:anchor="_Toc226110064" w:history="1">
            <w:r w:rsidRPr="000B6D12">
              <w:rPr>
                <w:rStyle w:val="Lienhypertexte"/>
                <w:noProof/>
              </w:rPr>
              <w:t>4.2.2.</w:t>
            </w:r>
            <w:r>
              <w:rPr>
                <w:rFonts w:eastAsiaTheme="minorEastAsia" w:cstheme="minorBidi"/>
                <w:i w:val="0"/>
                <w:iCs w:val="0"/>
                <w:noProof/>
                <w:kern w:val="2"/>
                <w:sz w:val="24"/>
                <w:szCs w:val="24"/>
                <w:lang w:eastAsia="fr-FR"/>
                <w14:ligatures w14:val="standardContextual"/>
              </w:rPr>
              <w:tab/>
            </w:r>
            <w:r w:rsidRPr="000B6D12">
              <w:rPr>
                <w:rStyle w:val="Lienhypertexte"/>
                <w:noProof/>
              </w:rPr>
              <w:t>Calendrier validé d’exécution</w:t>
            </w:r>
            <w:r>
              <w:rPr>
                <w:noProof/>
                <w:webHidden/>
              </w:rPr>
              <w:tab/>
            </w:r>
            <w:r>
              <w:rPr>
                <w:noProof/>
                <w:webHidden/>
              </w:rPr>
              <w:fldChar w:fldCharType="begin"/>
            </w:r>
            <w:r>
              <w:rPr>
                <w:noProof/>
                <w:webHidden/>
              </w:rPr>
              <w:instrText xml:space="preserve"> PAGEREF _Toc226110064 \h </w:instrText>
            </w:r>
            <w:r>
              <w:rPr>
                <w:noProof/>
                <w:webHidden/>
              </w:rPr>
            </w:r>
            <w:r>
              <w:rPr>
                <w:noProof/>
                <w:webHidden/>
              </w:rPr>
              <w:fldChar w:fldCharType="separate"/>
            </w:r>
            <w:r>
              <w:rPr>
                <w:noProof/>
                <w:webHidden/>
              </w:rPr>
              <w:t>6</w:t>
            </w:r>
            <w:r>
              <w:rPr>
                <w:noProof/>
                <w:webHidden/>
              </w:rPr>
              <w:fldChar w:fldCharType="end"/>
            </w:r>
          </w:hyperlink>
        </w:p>
        <w:p w14:paraId="5F4D67F2" w14:textId="2C4990CD" w:rsidR="005C1D6F" w:rsidRDefault="005C1D6F">
          <w:pPr>
            <w:pStyle w:val="TM3"/>
            <w:tabs>
              <w:tab w:val="left" w:pos="1200"/>
              <w:tab w:val="right" w:leader="dot" w:pos="9855"/>
            </w:tabs>
            <w:rPr>
              <w:rFonts w:eastAsiaTheme="minorEastAsia" w:cstheme="minorBidi"/>
              <w:i w:val="0"/>
              <w:iCs w:val="0"/>
              <w:noProof/>
              <w:kern w:val="2"/>
              <w:sz w:val="24"/>
              <w:szCs w:val="24"/>
              <w:lang w:eastAsia="fr-FR"/>
              <w14:ligatures w14:val="standardContextual"/>
            </w:rPr>
          </w:pPr>
          <w:hyperlink w:anchor="_Toc226110065" w:history="1">
            <w:r w:rsidRPr="000B6D12">
              <w:rPr>
                <w:rStyle w:val="Lienhypertexte"/>
                <w:noProof/>
              </w:rPr>
              <w:t>4.2.3.</w:t>
            </w:r>
            <w:r>
              <w:rPr>
                <w:rFonts w:eastAsiaTheme="minorEastAsia" w:cstheme="minorBidi"/>
                <w:i w:val="0"/>
                <w:iCs w:val="0"/>
                <w:noProof/>
                <w:kern w:val="2"/>
                <w:sz w:val="24"/>
                <w:szCs w:val="24"/>
                <w:lang w:eastAsia="fr-FR"/>
                <w14:ligatures w14:val="standardContextual"/>
              </w:rPr>
              <w:tab/>
            </w:r>
            <w:r w:rsidRPr="000B6D12">
              <w:rPr>
                <w:rStyle w:val="Lienhypertexte"/>
                <w:noProof/>
              </w:rPr>
              <w:t>Délais d’exécution</w:t>
            </w:r>
            <w:r>
              <w:rPr>
                <w:noProof/>
                <w:webHidden/>
              </w:rPr>
              <w:tab/>
            </w:r>
            <w:r>
              <w:rPr>
                <w:noProof/>
                <w:webHidden/>
              </w:rPr>
              <w:fldChar w:fldCharType="begin"/>
            </w:r>
            <w:r>
              <w:rPr>
                <w:noProof/>
                <w:webHidden/>
              </w:rPr>
              <w:instrText xml:space="preserve"> PAGEREF _Toc226110065 \h </w:instrText>
            </w:r>
            <w:r>
              <w:rPr>
                <w:noProof/>
                <w:webHidden/>
              </w:rPr>
            </w:r>
            <w:r>
              <w:rPr>
                <w:noProof/>
                <w:webHidden/>
              </w:rPr>
              <w:fldChar w:fldCharType="separate"/>
            </w:r>
            <w:r>
              <w:rPr>
                <w:noProof/>
                <w:webHidden/>
              </w:rPr>
              <w:t>6</w:t>
            </w:r>
            <w:r>
              <w:rPr>
                <w:noProof/>
                <w:webHidden/>
              </w:rPr>
              <w:fldChar w:fldCharType="end"/>
            </w:r>
          </w:hyperlink>
        </w:p>
        <w:p w14:paraId="37998C92" w14:textId="76716B51" w:rsidR="005C1D6F" w:rsidRDefault="005C1D6F">
          <w:pPr>
            <w:pStyle w:val="TM3"/>
            <w:tabs>
              <w:tab w:val="left" w:pos="1200"/>
              <w:tab w:val="right" w:leader="dot" w:pos="9855"/>
            </w:tabs>
            <w:rPr>
              <w:rFonts w:eastAsiaTheme="minorEastAsia" w:cstheme="minorBidi"/>
              <w:i w:val="0"/>
              <w:iCs w:val="0"/>
              <w:noProof/>
              <w:kern w:val="2"/>
              <w:sz w:val="24"/>
              <w:szCs w:val="24"/>
              <w:lang w:eastAsia="fr-FR"/>
              <w14:ligatures w14:val="standardContextual"/>
            </w:rPr>
          </w:pPr>
          <w:hyperlink w:anchor="_Toc226110066" w:history="1">
            <w:r w:rsidRPr="000B6D12">
              <w:rPr>
                <w:rStyle w:val="Lienhypertexte"/>
                <w:noProof/>
              </w:rPr>
              <w:t>4.2.4.</w:t>
            </w:r>
            <w:r>
              <w:rPr>
                <w:rFonts w:eastAsiaTheme="minorEastAsia" w:cstheme="minorBidi"/>
                <w:i w:val="0"/>
                <w:iCs w:val="0"/>
                <w:noProof/>
                <w:kern w:val="2"/>
                <w:sz w:val="24"/>
                <w:szCs w:val="24"/>
                <w:lang w:eastAsia="fr-FR"/>
                <w14:ligatures w14:val="standardContextual"/>
              </w:rPr>
              <w:tab/>
            </w:r>
            <w:r w:rsidRPr="000B6D12">
              <w:rPr>
                <w:rStyle w:val="Lienhypertexte"/>
                <w:bCs/>
                <w:noProof/>
              </w:rPr>
              <w:t>Prolongation des délais</w:t>
            </w:r>
            <w:r>
              <w:rPr>
                <w:noProof/>
                <w:webHidden/>
              </w:rPr>
              <w:tab/>
            </w:r>
            <w:r>
              <w:rPr>
                <w:noProof/>
                <w:webHidden/>
              </w:rPr>
              <w:fldChar w:fldCharType="begin"/>
            </w:r>
            <w:r>
              <w:rPr>
                <w:noProof/>
                <w:webHidden/>
              </w:rPr>
              <w:instrText xml:space="preserve"> PAGEREF _Toc226110066 \h </w:instrText>
            </w:r>
            <w:r>
              <w:rPr>
                <w:noProof/>
                <w:webHidden/>
              </w:rPr>
            </w:r>
            <w:r>
              <w:rPr>
                <w:noProof/>
                <w:webHidden/>
              </w:rPr>
              <w:fldChar w:fldCharType="separate"/>
            </w:r>
            <w:r>
              <w:rPr>
                <w:noProof/>
                <w:webHidden/>
              </w:rPr>
              <w:t>7</w:t>
            </w:r>
            <w:r>
              <w:rPr>
                <w:noProof/>
                <w:webHidden/>
              </w:rPr>
              <w:fldChar w:fldCharType="end"/>
            </w:r>
          </w:hyperlink>
        </w:p>
        <w:p w14:paraId="18B29130" w14:textId="3F4DE32F" w:rsidR="005C1D6F" w:rsidRDefault="005C1D6F">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26110067" w:history="1">
            <w:r w:rsidRPr="000B6D12">
              <w:rPr>
                <w:rStyle w:val="Lienhypertexte"/>
                <w:noProof/>
              </w:rPr>
              <w:t>Article 5.</w:t>
            </w:r>
            <w:r>
              <w:rPr>
                <w:rFonts w:eastAsiaTheme="minorEastAsia" w:cstheme="minorBidi"/>
                <w:b w:val="0"/>
                <w:bCs w:val="0"/>
                <w:caps w:val="0"/>
                <w:noProof/>
                <w:kern w:val="2"/>
                <w:sz w:val="24"/>
                <w:szCs w:val="24"/>
                <w:lang w:eastAsia="fr-FR"/>
                <w14:ligatures w14:val="standardContextual"/>
              </w:rPr>
              <w:tab/>
            </w:r>
            <w:r w:rsidRPr="000B6D12">
              <w:rPr>
                <w:rStyle w:val="Lienhypertexte"/>
                <w:noProof/>
              </w:rPr>
              <w:t>Paiements</w:t>
            </w:r>
            <w:r>
              <w:rPr>
                <w:noProof/>
                <w:webHidden/>
              </w:rPr>
              <w:tab/>
            </w:r>
            <w:r>
              <w:rPr>
                <w:noProof/>
                <w:webHidden/>
              </w:rPr>
              <w:fldChar w:fldCharType="begin"/>
            </w:r>
            <w:r>
              <w:rPr>
                <w:noProof/>
                <w:webHidden/>
              </w:rPr>
              <w:instrText xml:space="preserve"> PAGEREF _Toc226110067 \h </w:instrText>
            </w:r>
            <w:r>
              <w:rPr>
                <w:noProof/>
                <w:webHidden/>
              </w:rPr>
            </w:r>
            <w:r>
              <w:rPr>
                <w:noProof/>
                <w:webHidden/>
              </w:rPr>
              <w:fldChar w:fldCharType="separate"/>
            </w:r>
            <w:r>
              <w:rPr>
                <w:noProof/>
                <w:webHidden/>
              </w:rPr>
              <w:t>7</w:t>
            </w:r>
            <w:r>
              <w:rPr>
                <w:noProof/>
                <w:webHidden/>
              </w:rPr>
              <w:fldChar w:fldCharType="end"/>
            </w:r>
          </w:hyperlink>
        </w:p>
        <w:p w14:paraId="1578913E" w14:textId="750048B2"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68" w:history="1">
            <w:r w:rsidRPr="000B6D12">
              <w:rPr>
                <w:rStyle w:val="Lienhypertexte"/>
                <w:noProof/>
              </w:rPr>
              <w:t>5.1.</w:t>
            </w:r>
            <w:r>
              <w:rPr>
                <w:rFonts w:eastAsiaTheme="minorEastAsia" w:cstheme="minorBidi"/>
                <w:smallCaps w:val="0"/>
                <w:noProof/>
                <w:kern w:val="2"/>
                <w:sz w:val="24"/>
                <w:szCs w:val="24"/>
                <w:lang w:eastAsia="fr-FR"/>
                <w14:ligatures w14:val="standardContextual"/>
              </w:rPr>
              <w:tab/>
            </w:r>
            <w:r w:rsidRPr="000B6D12">
              <w:rPr>
                <w:rStyle w:val="Lienhypertexte"/>
                <w:noProof/>
              </w:rPr>
              <w:t>Avance</w:t>
            </w:r>
            <w:r>
              <w:rPr>
                <w:noProof/>
                <w:webHidden/>
              </w:rPr>
              <w:tab/>
            </w:r>
            <w:r>
              <w:rPr>
                <w:noProof/>
                <w:webHidden/>
              </w:rPr>
              <w:fldChar w:fldCharType="begin"/>
            </w:r>
            <w:r>
              <w:rPr>
                <w:noProof/>
                <w:webHidden/>
              </w:rPr>
              <w:instrText xml:space="preserve"> PAGEREF _Toc226110068 \h </w:instrText>
            </w:r>
            <w:r>
              <w:rPr>
                <w:noProof/>
                <w:webHidden/>
              </w:rPr>
            </w:r>
            <w:r>
              <w:rPr>
                <w:noProof/>
                <w:webHidden/>
              </w:rPr>
              <w:fldChar w:fldCharType="separate"/>
            </w:r>
            <w:r>
              <w:rPr>
                <w:noProof/>
                <w:webHidden/>
              </w:rPr>
              <w:t>7</w:t>
            </w:r>
            <w:r>
              <w:rPr>
                <w:noProof/>
                <w:webHidden/>
              </w:rPr>
              <w:fldChar w:fldCharType="end"/>
            </w:r>
          </w:hyperlink>
        </w:p>
        <w:p w14:paraId="4D68B0D8" w14:textId="27211328" w:rsidR="005C1D6F" w:rsidRDefault="005C1D6F">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26110069" w:history="1">
            <w:r w:rsidRPr="000B6D12">
              <w:rPr>
                <w:rStyle w:val="Lienhypertexte"/>
                <w:noProof/>
              </w:rPr>
              <w:t>5.2.</w:t>
            </w:r>
            <w:r>
              <w:rPr>
                <w:rFonts w:eastAsiaTheme="minorEastAsia" w:cstheme="minorBidi"/>
                <w:smallCaps w:val="0"/>
                <w:noProof/>
                <w:kern w:val="2"/>
                <w:sz w:val="24"/>
                <w:szCs w:val="24"/>
                <w:lang w:eastAsia="fr-FR"/>
                <w14:ligatures w14:val="standardContextual"/>
              </w:rPr>
              <w:tab/>
            </w:r>
            <w:r w:rsidRPr="000B6D12">
              <w:rPr>
                <w:rStyle w:val="Lienhypertexte"/>
                <w:noProof/>
              </w:rPr>
              <w:t>Paiement</w:t>
            </w:r>
            <w:r>
              <w:rPr>
                <w:noProof/>
                <w:webHidden/>
              </w:rPr>
              <w:tab/>
            </w:r>
            <w:r>
              <w:rPr>
                <w:noProof/>
                <w:webHidden/>
              </w:rPr>
              <w:fldChar w:fldCharType="begin"/>
            </w:r>
            <w:r>
              <w:rPr>
                <w:noProof/>
                <w:webHidden/>
              </w:rPr>
              <w:instrText xml:space="preserve"> PAGEREF _Toc226110069 \h </w:instrText>
            </w:r>
            <w:r>
              <w:rPr>
                <w:noProof/>
                <w:webHidden/>
              </w:rPr>
            </w:r>
            <w:r>
              <w:rPr>
                <w:noProof/>
                <w:webHidden/>
              </w:rPr>
              <w:fldChar w:fldCharType="separate"/>
            </w:r>
            <w:r>
              <w:rPr>
                <w:noProof/>
                <w:webHidden/>
              </w:rPr>
              <w:t>7</w:t>
            </w:r>
            <w:r>
              <w:rPr>
                <w:noProof/>
                <w:webHidden/>
              </w:rPr>
              <w:fldChar w:fldCharType="end"/>
            </w:r>
          </w:hyperlink>
        </w:p>
        <w:p w14:paraId="44552696" w14:textId="0925C92F" w:rsidR="005C1D6F" w:rsidRDefault="005C1D6F">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26110070" w:history="1">
            <w:r w:rsidRPr="000B6D12">
              <w:rPr>
                <w:rStyle w:val="Lienhypertexte"/>
                <w:noProof/>
              </w:rPr>
              <w:t>Article 6.</w:t>
            </w:r>
            <w:r>
              <w:rPr>
                <w:rFonts w:eastAsiaTheme="minorEastAsia" w:cstheme="minorBidi"/>
                <w:b w:val="0"/>
                <w:bCs w:val="0"/>
                <w:caps w:val="0"/>
                <w:noProof/>
                <w:kern w:val="2"/>
                <w:sz w:val="24"/>
                <w:szCs w:val="24"/>
                <w:lang w:eastAsia="fr-FR"/>
                <w14:ligatures w14:val="standardContextual"/>
              </w:rPr>
              <w:tab/>
            </w:r>
            <w:r w:rsidRPr="000B6D12">
              <w:rPr>
                <w:rStyle w:val="Lienhypertexte"/>
                <w:noProof/>
              </w:rPr>
              <w:t>Sous-traitance</w:t>
            </w:r>
            <w:r>
              <w:rPr>
                <w:noProof/>
                <w:webHidden/>
              </w:rPr>
              <w:tab/>
            </w:r>
            <w:r>
              <w:rPr>
                <w:noProof/>
                <w:webHidden/>
              </w:rPr>
              <w:fldChar w:fldCharType="begin"/>
            </w:r>
            <w:r>
              <w:rPr>
                <w:noProof/>
                <w:webHidden/>
              </w:rPr>
              <w:instrText xml:space="preserve"> PAGEREF _Toc226110070 \h </w:instrText>
            </w:r>
            <w:r>
              <w:rPr>
                <w:noProof/>
                <w:webHidden/>
              </w:rPr>
            </w:r>
            <w:r>
              <w:rPr>
                <w:noProof/>
                <w:webHidden/>
              </w:rPr>
              <w:fldChar w:fldCharType="separate"/>
            </w:r>
            <w:r>
              <w:rPr>
                <w:noProof/>
                <w:webHidden/>
              </w:rPr>
              <w:t>8</w:t>
            </w:r>
            <w:r>
              <w:rPr>
                <w:noProof/>
                <w:webHidden/>
              </w:rPr>
              <w:fldChar w:fldCharType="end"/>
            </w:r>
          </w:hyperlink>
        </w:p>
        <w:p w14:paraId="40EDFE3B" w14:textId="11B61359" w:rsidR="00352FD0" w:rsidRDefault="00352FD0">
          <w:r w:rsidRPr="007705D6">
            <w:rPr>
              <w:b/>
              <w:bCs/>
            </w:rPr>
            <w:fldChar w:fldCharType="end"/>
          </w:r>
        </w:p>
      </w:sdtContent>
    </w:sdt>
    <w:p w14:paraId="053EE67E" w14:textId="77777777" w:rsidR="002932DE" w:rsidRDefault="002932DE" w:rsidP="002932DE"/>
    <w:p w14:paraId="591D2712" w14:textId="48D9D117" w:rsidR="00243C1B" w:rsidRPr="00BB2E04" w:rsidRDefault="00352FD0" w:rsidP="00BB2E04">
      <w:pPr>
        <w:pStyle w:val="Titre1"/>
      </w:pPr>
      <w:r w:rsidRPr="000771F0">
        <w:br w:type="page"/>
      </w:r>
      <w:bookmarkStart w:id="3" w:name="_Toc226110047"/>
      <w:r w:rsidR="00BB2E04" w:rsidRPr="00BB2E04">
        <w:lastRenderedPageBreak/>
        <w:t xml:space="preserve">Acheteur, objet et </w:t>
      </w:r>
      <w:r w:rsidR="00441EE4">
        <w:t>forme du</w:t>
      </w:r>
      <w:r w:rsidR="00BB2E04" w:rsidRPr="00BB2E04">
        <w:t xml:space="preserve"> marche</w:t>
      </w:r>
      <w:bookmarkEnd w:id="3"/>
    </w:p>
    <w:p w14:paraId="6B555538" w14:textId="77777777" w:rsidR="00BB2E04" w:rsidRPr="00977DE1" w:rsidRDefault="00BB2E04" w:rsidP="005D0B24">
      <w:pPr>
        <w:pStyle w:val="Titre2"/>
      </w:pPr>
      <w:bookmarkStart w:id="4" w:name="_Toc226101934"/>
      <w:bookmarkStart w:id="5" w:name="_Toc226110048"/>
      <w:r w:rsidRPr="00977DE1">
        <w:t>Identification de l’acheteur public</w:t>
      </w:r>
      <w:bookmarkEnd w:id="4"/>
      <w:bookmarkEnd w:id="5"/>
    </w:p>
    <w:p w14:paraId="6517EB7B" w14:textId="5337F0AD" w:rsidR="00243C1B" w:rsidRDefault="00441EE4" w:rsidP="00243C1B">
      <w:pPr>
        <w:rPr>
          <w:rFonts w:cstheme="minorHAnsi"/>
        </w:rPr>
      </w:pPr>
      <w:r w:rsidRPr="00441EE4">
        <w:rPr>
          <w:rFonts w:cstheme="minorHAnsi"/>
        </w:rPr>
        <w:t>L’acheteur du présent marché est le Syndicat Intercommunal des Eaux et de l’Assainissement de la Vallée du Suzon (SIEAVS).</w:t>
      </w:r>
    </w:p>
    <w:p w14:paraId="2CC385B4" w14:textId="77777777" w:rsidR="00441EE4" w:rsidRDefault="00441EE4" w:rsidP="00243C1B"/>
    <w:p w14:paraId="7CBDCDC0" w14:textId="3B41F006" w:rsidR="00BB79CF" w:rsidRPr="005477ED" w:rsidRDefault="005477ED" w:rsidP="005D0B24">
      <w:pPr>
        <w:pStyle w:val="Titre2"/>
      </w:pPr>
      <w:bookmarkStart w:id="6" w:name="_Toc226110049"/>
      <w:r w:rsidRPr="005477ED">
        <w:t>Objet du march</w:t>
      </w:r>
      <w:r>
        <w:t>é</w:t>
      </w:r>
      <w:bookmarkEnd w:id="6"/>
    </w:p>
    <w:p w14:paraId="7E92BFCF" w14:textId="77777777" w:rsidR="00BB2E04" w:rsidRDefault="00BB2E04" w:rsidP="00BB2E04">
      <w:r>
        <w:t xml:space="preserve">Le marché est composé d’une combinaison de trois études, relevant de prestations intellectuelles, qui ont pour objet sur l’ensemble du </w:t>
      </w:r>
      <w:r w:rsidRPr="00B36ECC">
        <w:t>territoire du SIEAVS</w:t>
      </w:r>
      <w:r>
        <w:t> :</w:t>
      </w:r>
    </w:p>
    <w:p w14:paraId="5ED55512" w14:textId="77777777" w:rsidR="00BB2E04" w:rsidRPr="008D2872" w:rsidRDefault="00BB2E04" w:rsidP="00BB2E04">
      <w:pPr>
        <w:pStyle w:val="Paragraphedeliste"/>
        <w:numPr>
          <w:ilvl w:val="0"/>
          <w:numId w:val="31"/>
        </w:numPr>
        <w:rPr>
          <w:color w:val="0070C0"/>
        </w:rPr>
      </w:pPr>
      <w:r>
        <w:t>L’élaboration du Schéma Directeur d’Alimentation en Eau Potable (SDAEP) ;</w:t>
      </w:r>
    </w:p>
    <w:p w14:paraId="392D6A88" w14:textId="77777777" w:rsidR="00BB2E04" w:rsidRPr="008D2872" w:rsidRDefault="00BB2E04" w:rsidP="00BB2E04">
      <w:pPr>
        <w:pStyle w:val="Paragraphedeliste"/>
        <w:numPr>
          <w:ilvl w:val="0"/>
          <w:numId w:val="31"/>
        </w:numPr>
        <w:rPr>
          <w:color w:val="0070C0"/>
        </w:rPr>
      </w:pPr>
      <w:r>
        <w:t>L’élaboration du P</w:t>
      </w:r>
      <w:r w:rsidRPr="004E202D">
        <w:t xml:space="preserve">lan de </w:t>
      </w:r>
      <w:r>
        <w:t>G</w:t>
      </w:r>
      <w:r w:rsidRPr="004E202D">
        <w:t xml:space="preserve">estion de la </w:t>
      </w:r>
      <w:r>
        <w:t>S</w:t>
      </w:r>
      <w:r w:rsidRPr="004E202D">
        <w:t xml:space="preserve">écurité </w:t>
      </w:r>
      <w:r>
        <w:t>S</w:t>
      </w:r>
      <w:r w:rsidRPr="004E202D">
        <w:t xml:space="preserve">anitaire des </w:t>
      </w:r>
      <w:r>
        <w:t>E</w:t>
      </w:r>
      <w:r w:rsidRPr="004E202D">
        <w:t>aux (PGSSE</w:t>
      </w:r>
      <w:r>
        <w:t>) ;</w:t>
      </w:r>
    </w:p>
    <w:p w14:paraId="1E5CB8D4" w14:textId="77777777" w:rsidR="00BB2E04" w:rsidRPr="008D2872" w:rsidRDefault="00BB2E04" w:rsidP="00BB2E04">
      <w:pPr>
        <w:pStyle w:val="Paragraphedeliste"/>
        <w:numPr>
          <w:ilvl w:val="0"/>
          <w:numId w:val="31"/>
        </w:numPr>
        <w:rPr>
          <w:color w:val="0070C0"/>
        </w:rPr>
      </w:pPr>
      <w:r w:rsidRPr="008D2872">
        <w:t xml:space="preserve">L’élaboration du </w:t>
      </w:r>
      <w:r>
        <w:t>D</w:t>
      </w:r>
      <w:r w:rsidRPr="008D2872">
        <w:t xml:space="preserve">iagnostic </w:t>
      </w:r>
      <w:r>
        <w:t>T</w:t>
      </w:r>
      <w:r w:rsidRPr="008D2872">
        <w:t xml:space="preserve">erritorial </w:t>
      </w:r>
      <w:r w:rsidRPr="00931441">
        <w:t>de l’</w:t>
      </w:r>
      <w:r>
        <w:t>A</w:t>
      </w:r>
      <w:r w:rsidRPr="00931441">
        <w:t>ccès à l’</w:t>
      </w:r>
      <w:r>
        <w:t>E</w:t>
      </w:r>
      <w:r w:rsidRPr="00931441">
        <w:t>au destinée à la consommation humaine</w:t>
      </w:r>
      <w:r>
        <w:t xml:space="preserve"> (DTAE).</w:t>
      </w:r>
    </w:p>
    <w:p w14:paraId="61B25863" w14:textId="77777777" w:rsidR="00732B3D" w:rsidRDefault="00732B3D" w:rsidP="00E65177"/>
    <w:p w14:paraId="5E5B8E3F" w14:textId="1AB60A5F" w:rsidR="0007061F" w:rsidRDefault="005477ED" w:rsidP="005D0B24">
      <w:pPr>
        <w:pStyle w:val="Titre2"/>
      </w:pPr>
      <w:bookmarkStart w:id="7" w:name="_Toc226110050"/>
      <w:r>
        <w:t>Type de marché</w:t>
      </w:r>
      <w:bookmarkEnd w:id="7"/>
    </w:p>
    <w:p w14:paraId="79644E6A" w14:textId="6AAB6EA9" w:rsidR="00BB2E04" w:rsidRDefault="00441EE4" w:rsidP="00BB2E04">
      <w:r w:rsidRPr="00441EE4">
        <w:rPr>
          <w:rFonts w:cstheme="minorHAnsi"/>
        </w:rPr>
        <w:t>Le présent marché constitue un accord-cadre mono-attributaire comprenant une part à prix global et forfaitaire et une part exécutée par bons de commande, dans les conditions définies par les pièces du marché.</w:t>
      </w:r>
    </w:p>
    <w:p w14:paraId="258C9EAB" w14:textId="1B8F8553" w:rsidR="0014555A" w:rsidRDefault="0014555A" w:rsidP="00B915A1"/>
    <w:p w14:paraId="6CC103F7" w14:textId="1EF96874" w:rsidR="005C1D6F" w:rsidRDefault="005C1D6F" w:rsidP="005C1D6F">
      <w:pPr>
        <w:pStyle w:val="Titre2"/>
      </w:pPr>
      <w:r>
        <w:t>Portée de l’acte d’engagement</w:t>
      </w:r>
    </w:p>
    <w:p w14:paraId="03B4F5F0" w14:textId="18CB1BA0" w:rsidR="005C1D6F" w:rsidRPr="005C1D6F" w:rsidRDefault="005C1D6F" w:rsidP="005C1D6F">
      <w:r w:rsidRPr="005C1D6F">
        <w:t>Le présent acte d’engagement porte sur l’offre de base relative à l’ensemble du marché.</w:t>
      </w:r>
      <w:r>
        <w:t xml:space="preserve"> </w:t>
      </w:r>
      <w:r w:rsidRPr="005C1D6F">
        <w:t>Le marché n’est pas alloti.</w:t>
      </w:r>
      <w:r>
        <w:t xml:space="preserve"> </w:t>
      </w:r>
      <w:r w:rsidRPr="005C1D6F">
        <w:t>Aucune variante n’est retenue.</w:t>
      </w:r>
      <w:r>
        <w:t xml:space="preserve"> </w:t>
      </w:r>
      <w:r w:rsidRPr="005C1D6F">
        <w:t>Aucune prestation supplémentaire éventuelle n’est prévue.</w:t>
      </w:r>
    </w:p>
    <w:p w14:paraId="0CEE7257" w14:textId="77777777" w:rsidR="005C1D6F" w:rsidRDefault="005C1D6F" w:rsidP="00B915A1"/>
    <w:p w14:paraId="06DBB6A8" w14:textId="77777777" w:rsidR="005C1D6F" w:rsidRDefault="005C1D6F" w:rsidP="00B915A1"/>
    <w:p w14:paraId="72186543" w14:textId="1BF500F1" w:rsidR="00F76729" w:rsidRPr="00F76729" w:rsidRDefault="00BB2E04" w:rsidP="00BB2E04">
      <w:pPr>
        <w:pStyle w:val="Titre1"/>
      </w:pPr>
      <w:bookmarkStart w:id="8" w:name="_Toc226110051"/>
      <w:r>
        <w:t>Contractualisation</w:t>
      </w:r>
      <w:bookmarkEnd w:id="8"/>
    </w:p>
    <w:p w14:paraId="2CF19E66" w14:textId="70495062" w:rsidR="00F76729" w:rsidRPr="00F76729" w:rsidRDefault="00BB2E04" w:rsidP="005D0B24">
      <w:pPr>
        <w:pStyle w:val="Titre2"/>
      </w:pPr>
      <w:bookmarkStart w:id="9" w:name="_Toc226110052"/>
      <w:r>
        <w:t>En</w:t>
      </w:r>
      <w:r w:rsidRPr="00F76729">
        <w:t xml:space="preserve"> cas d’entreprise unique</w:t>
      </w:r>
      <w:bookmarkEnd w:id="9"/>
      <w:r w:rsidRPr="00F76729">
        <w:t xml:space="preserve"> </w:t>
      </w:r>
    </w:p>
    <w:p w14:paraId="02F1322F" w14:textId="77777777" w:rsidR="002E3200" w:rsidRDefault="002E3200" w:rsidP="002E3200">
      <w:pPr>
        <w:autoSpaceDE w:val="0"/>
        <w:autoSpaceDN w:val="0"/>
        <w:adjustRightInd w:val="0"/>
        <w:spacing w:line="480" w:lineRule="auto"/>
        <w:jc w:val="left"/>
        <w:rPr>
          <w:rFonts w:cs="Calibri"/>
          <w:color w:val="000000"/>
        </w:rPr>
      </w:pPr>
      <w:r>
        <w:rPr>
          <w:rFonts w:cs="Calibri"/>
          <w:color w:val="000000"/>
        </w:rPr>
        <w:t>Je soussigné</w:t>
      </w:r>
      <w:r>
        <w:rPr>
          <w:rFonts w:cs="Calibri"/>
          <w:color w:val="000000"/>
          <w:shd w:val="clear" w:color="auto" w:fill="F2F2F2"/>
        </w:rPr>
        <w:t>_____________________________________________________________________</w:t>
      </w:r>
      <w:r>
        <w:rPr>
          <w:rFonts w:cs="Calibri"/>
          <w:color w:val="000000"/>
        </w:rPr>
        <w:t xml:space="preserve"> </w:t>
      </w:r>
    </w:p>
    <w:p w14:paraId="7A1EF090" w14:textId="77777777" w:rsidR="002E3200" w:rsidRDefault="002E3200" w:rsidP="002E3200">
      <w:pPr>
        <w:autoSpaceDE w:val="0"/>
        <w:autoSpaceDN w:val="0"/>
        <w:adjustRightInd w:val="0"/>
        <w:spacing w:line="480" w:lineRule="auto"/>
        <w:jc w:val="left"/>
        <w:rPr>
          <w:rFonts w:cs="Calibri"/>
          <w:color w:val="000000"/>
        </w:rPr>
      </w:pPr>
      <w:r>
        <w:rPr>
          <w:rFonts w:cs="Calibri"/>
          <w:color w:val="000000"/>
        </w:rPr>
        <w:t xml:space="preserve">Agissant au nom et pour le compte de la société </w:t>
      </w:r>
      <w:r>
        <w:rPr>
          <w:rFonts w:cs="Calibri"/>
          <w:color w:val="000000"/>
          <w:shd w:val="clear" w:color="auto" w:fill="F2F2F2"/>
        </w:rPr>
        <w:t>_______________________________________</w:t>
      </w:r>
      <w:r>
        <w:rPr>
          <w:rFonts w:cs="Calibri"/>
          <w:color w:val="000000"/>
        </w:rPr>
        <w:t xml:space="preserve"> </w:t>
      </w:r>
      <w:r>
        <w:rPr>
          <w:rFonts w:cs="Calibri"/>
          <w:color w:val="000000"/>
          <w:shd w:val="clear" w:color="auto" w:fill="F2F2F2"/>
        </w:rPr>
        <w:t>_______________________________________________________________________________</w:t>
      </w:r>
    </w:p>
    <w:p w14:paraId="0FFFCD10" w14:textId="05B3AF80" w:rsidR="002E3200" w:rsidRDefault="00981478" w:rsidP="002E3200">
      <w:pPr>
        <w:autoSpaceDE w:val="0"/>
        <w:autoSpaceDN w:val="0"/>
        <w:adjustRightInd w:val="0"/>
        <w:spacing w:line="480" w:lineRule="auto"/>
        <w:jc w:val="left"/>
        <w:rPr>
          <w:rFonts w:cs="Calibri"/>
          <w:color w:val="000000"/>
        </w:rPr>
      </w:pPr>
      <w:r>
        <w:rPr>
          <w:rFonts w:cs="Calibri"/>
          <w:color w:val="000000"/>
        </w:rPr>
        <w:t>Dont le siège social est situé :</w:t>
      </w:r>
      <w:r>
        <w:rPr>
          <w:rFonts w:cs="Calibri"/>
          <w:color w:val="000000"/>
          <w:shd w:val="clear" w:color="auto" w:fill="F2F2F2"/>
        </w:rPr>
        <w:t xml:space="preserve"> _</w:t>
      </w:r>
      <w:r w:rsidR="002E3200">
        <w:rPr>
          <w:rFonts w:cs="Calibri"/>
          <w:color w:val="000000"/>
          <w:shd w:val="clear" w:color="auto" w:fill="F2F2F2"/>
        </w:rPr>
        <w:t>______________________________________________________</w:t>
      </w:r>
      <w:r w:rsidR="002E3200">
        <w:rPr>
          <w:rFonts w:cs="Calibri"/>
          <w:color w:val="000000"/>
        </w:rPr>
        <w:t xml:space="preserve"> </w:t>
      </w:r>
    </w:p>
    <w:p w14:paraId="56EBE5BA" w14:textId="77777777" w:rsidR="002E3200" w:rsidRDefault="002E3200" w:rsidP="002E3200">
      <w:pPr>
        <w:autoSpaceDE w:val="0"/>
        <w:autoSpaceDN w:val="0"/>
        <w:adjustRightInd w:val="0"/>
        <w:spacing w:line="480" w:lineRule="auto"/>
        <w:jc w:val="left"/>
        <w:rPr>
          <w:rFonts w:cs="Calibri"/>
          <w:color w:val="000000"/>
        </w:rPr>
      </w:pPr>
      <w:r>
        <w:rPr>
          <w:rFonts w:cs="Calibri"/>
          <w:color w:val="000000"/>
        </w:rPr>
        <w:t xml:space="preserve">Numéro d’inscription au RCS ou au RM : </w:t>
      </w:r>
      <w:r>
        <w:rPr>
          <w:rFonts w:cs="Calibri"/>
          <w:color w:val="000000"/>
          <w:shd w:val="clear" w:color="auto" w:fill="F2F2F2"/>
        </w:rPr>
        <w:t>______________________________________________</w:t>
      </w:r>
    </w:p>
    <w:p w14:paraId="32D8F0C8" w14:textId="0C776883" w:rsidR="002E3200" w:rsidRDefault="002E3200" w:rsidP="002E3200">
      <w:pPr>
        <w:autoSpaceDE w:val="0"/>
        <w:autoSpaceDN w:val="0"/>
        <w:adjustRightInd w:val="0"/>
        <w:spacing w:line="480" w:lineRule="auto"/>
        <w:jc w:val="left"/>
        <w:rPr>
          <w:rFonts w:cs="Calibri"/>
          <w:color w:val="000000"/>
        </w:rPr>
      </w:pPr>
      <w:r>
        <w:rPr>
          <w:rFonts w:cs="Calibri"/>
          <w:color w:val="000000"/>
        </w:rPr>
        <w:t xml:space="preserve">Numéro </w:t>
      </w:r>
      <w:r w:rsidR="003F09D7">
        <w:rPr>
          <w:rFonts w:cs="Calibri"/>
          <w:color w:val="000000"/>
        </w:rPr>
        <w:t>INSEE _</w:t>
      </w:r>
      <w:r>
        <w:rPr>
          <w:rFonts w:cs="Calibri"/>
          <w:color w:val="000000"/>
          <w:shd w:val="clear" w:color="auto" w:fill="F2F2F2"/>
        </w:rPr>
        <w:t>_________________________________________________________________</w:t>
      </w:r>
    </w:p>
    <w:p w14:paraId="4799E4D3" w14:textId="4DE91058" w:rsidR="002E3200" w:rsidRDefault="002E3200" w:rsidP="002E3200">
      <w:pPr>
        <w:autoSpaceDE w:val="0"/>
        <w:autoSpaceDN w:val="0"/>
        <w:adjustRightInd w:val="0"/>
        <w:spacing w:line="480" w:lineRule="auto"/>
        <w:jc w:val="left"/>
        <w:rPr>
          <w:rFonts w:cs="Calibri"/>
          <w:color w:val="000000"/>
        </w:rPr>
      </w:pPr>
      <w:r>
        <w:rPr>
          <w:rFonts w:cs="Calibri"/>
          <w:color w:val="000000"/>
        </w:rPr>
        <w:t xml:space="preserve">Code </w:t>
      </w:r>
      <w:r w:rsidR="003F09D7">
        <w:rPr>
          <w:rFonts w:cs="Calibri"/>
          <w:color w:val="000000"/>
        </w:rPr>
        <w:t>APE _</w:t>
      </w:r>
      <w:r>
        <w:rPr>
          <w:rFonts w:cs="Calibri"/>
          <w:color w:val="000000"/>
          <w:shd w:val="clear" w:color="auto" w:fill="F2F2F2"/>
        </w:rPr>
        <w:t>_____________________________________________________________________</w:t>
      </w:r>
      <w:r>
        <w:rPr>
          <w:rFonts w:cs="Calibri"/>
          <w:color w:val="000000"/>
        </w:rPr>
        <w:t xml:space="preserve"> </w:t>
      </w:r>
    </w:p>
    <w:p w14:paraId="75EC4705" w14:textId="77777777" w:rsidR="002E3200" w:rsidRDefault="002E3200" w:rsidP="002E3200">
      <w:pPr>
        <w:autoSpaceDE w:val="0"/>
        <w:autoSpaceDN w:val="0"/>
        <w:adjustRightInd w:val="0"/>
        <w:spacing w:line="480" w:lineRule="auto"/>
        <w:jc w:val="left"/>
        <w:rPr>
          <w:rFonts w:cs="Calibri"/>
          <w:color w:val="000000"/>
          <w:shd w:val="clear" w:color="auto" w:fill="F2F2F2"/>
        </w:rPr>
      </w:pPr>
      <w:r>
        <w:rPr>
          <w:rFonts w:cs="Calibri"/>
          <w:color w:val="000000"/>
        </w:rPr>
        <w:t xml:space="preserve">Numéro SIRET </w:t>
      </w:r>
      <w:r>
        <w:rPr>
          <w:rFonts w:cs="Calibri"/>
          <w:color w:val="000000"/>
          <w:shd w:val="clear" w:color="auto" w:fill="F2F2F2"/>
        </w:rPr>
        <w:t>___________________________________________________________________</w:t>
      </w:r>
    </w:p>
    <w:p w14:paraId="5A063D23" w14:textId="77777777" w:rsidR="005C1D6F" w:rsidRDefault="005C1D6F" w:rsidP="005C1D6F">
      <w:pPr>
        <w:autoSpaceDE w:val="0"/>
        <w:autoSpaceDN w:val="0"/>
        <w:adjustRightInd w:val="0"/>
        <w:spacing w:line="480" w:lineRule="auto"/>
        <w:jc w:val="left"/>
        <w:rPr>
          <w:rFonts w:cs="Calibri"/>
          <w:color w:val="000000"/>
        </w:rPr>
      </w:pPr>
    </w:p>
    <w:p w14:paraId="68040E1A" w14:textId="0B731C02" w:rsidR="005C1D6F" w:rsidRDefault="005C1D6F" w:rsidP="005C1D6F">
      <w:pPr>
        <w:autoSpaceDE w:val="0"/>
        <w:autoSpaceDN w:val="0"/>
        <w:adjustRightInd w:val="0"/>
        <w:spacing w:line="480" w:lineRule="auto"/>
        <w:jc w:val="left"/>
        <w:rPr>
          <w:rFonts w:cs="Calibri"/>
          <w:color w:val="000000"/>
          <w:shd w:val="clear" w:color="auto" w:fill="F2F2F2"/>
        </w:rPr>
      </w:pPr>
      <w:r w:rsidRPr="005C1D6F">
        <w:rPr>
          <w:rFonts w:cs="Calibri"/>
          <w:color w:val="000000"/>
        </w:rPr>
        <w:t>Coordonnées téléphoniques</w:t>
      </w:r>
      <w:r>
        <w:rPr>
          <w:rFonts w:cs="Calibri"/>
          <w:color w:val="000000"/>
        </w:rPr>
        <w:t xml:space="preserve"> </w:t>
      </w:r>
      <w:r>
        <w:rPr>
          <w:rFonts w:cs="Calibri"/>
          <w:color w:val="000000"/>
          <w:shd w:val="clear" w:color="auto" w:fill="F2F2F2"/>
        </w:rPr>
        <w:t>________________________________________________________</w:t>
      </w:r>
    </w:p>
    <w:p w14:paraId="7E9DEBFC" w14:textId="0FDBDBB4" w:rsidR="005C1D6F" w:rsidRDefault="005C1D6F" w:rsidP="005C1D6F">
      <w:pPr>
        <w:autoSpaceDE w:val="0"/>
        <w:autoSpaceDN w:val="0"/>
        <w:adjustRightInd w:val="0"/>
        <w:spacing w:line="480" w:lineRule="auto"/>
        <w:jc w:val="left"/>
        <w:rPr>
          <w:rFonts w:cs="Calibri"/>
          <w:color w:val="000000"/>
          <w:shd w:val="clear" w:color="auto" w:fill="F2F2F2"/>
        </w:rPr>
      </w:pPr>
      <w:r w:rsidRPr="005C1D6F">
        <w:rPr>
          <w:rFonts w:cs="Calibri"/>
          <w:color w:val="000000"/>
        </w:rPr>
        <w:t>Adresse électronique</w:t>
      </w:r>
      <w:r>
        <w:rPr>
          <w:rFonts w:cs="Calibri"/>
          <w:color w:val="000000"/>
          <w:shd w:val="clear" w:color="auto" w:fill="F2F2F2"/>
        </w:rPr>
        <w:t xml:space="preserve"> ______________________________________________________________</w:t>
      </w:r>
    </w:p>
    <w:p w14:paraId="00774287" w14:textId="77777777" w:rsidR="005C1D6F" w:rsidRDefault="005C1D6F" w:rsidP="005C1D6F">
      <w:pPr>
        <w:autoSpaceDE w:val="0"/>
        <w:autoSpaceDN w:val="0"/>
        <w:adjustRightInd w:val="0"/>
        <w:spacing w:line="480" w:lineRule="auto"/>
        <w:jc w:val="left"/>
        <w:rPr>
          <w:rFonts w:cs="Calibri"/>
          <w:color w:val="000000"/>
        </w:rPr>
      </w:pPr>
    </w:p>
    <w:p w14:paraId="4354B89B" w14:textId="243AD7D8" w:rsidR="005C1D6F" w:rsidRDefault="005C1D6F" w:rsidP="005C1D6F">
      <w:pPr>
        <w:autoSpaceDE w:val="0"/>
        <w:autoSpaceDN w:val="0"/>
        <w:adjustRightInd w:val="0"/>
        <w:spacing w:line="480" w:lineRule="auto"/>
        <w:jc w:val="left"/>
        <w:rPr>
          <w:rFonts w:cs="Calibri"/>
          <w:color w:val="000000"/>
        </w:rPr>
      </w:pPr>
      <w:r>
        <w:rPr>
          <w:rFonts w:cs="Calibri"/>
          <w:color w:val="000000"/>
        </w:rPr>
        <w:t xml:space="preserve">En vertu des pouvoirs qui me sont conférés en qualité de : </w:t>
      </w:r>
      <w:r>
        <w:rPr>
          <w:rFonts w:cs="Calibri"/>
          <w:color w:val="000000"/>
          <w:shd w:val="clear" w:color="auto" w:fill="F2F2F2"/>
        </w:rPr>
        <w:t>_______________________________</w:t>
      </w:r>
    </w:p>
    <w:p w14:paraId="149D31FD" w14:textId="77777777" w:rsidR="002E3200" w:rsidRDefault="002E3200" w:rsidP="002E3200">
      <w:pPr>
        <w:autoSpaceDE w:val="0"/>
        <w:autoSpaceDN w:val="0"/>
        <w:adjustRightInd w:val="0"/>
        <w:rPr>
          <w:rFonts w:cs="Calibri"/>
          <w:color w:val="000000"/>
        </w:rPr>
      </w:pPr>
      <w:r>
        <w:rPr>
          <w:rFonts w:cs="Calibri"/>
          <w:color w:val="000000"/>
        </w:rPr>
        <w:lastRenderedPageBreak/>
        <w:t xml:space="preserve">Agissant en tant qu’entreprise unique, </w:t>
      </w:r>
    </w:p>
    <w:p w14:paraId="0870C918" w14:textId="77777777" w:rsidR="002E3200" w:rsidRPr="005469C6" w:rsidRDefault="002E3200" w:rsidP="00F76729">
      <w:pPr>
        <w:autoSpaceDE w:val="0"/>
        <w:autoSpaceDN w:val="0"/>
        <w:adjustRightInd w:val="0"/>
        <w:jc w:val="left"/>
        <w:rPr>
          <w:rFonts w:ascii="Calibri" w:hAnsi="Calibri" w:cs="Calibri"/>
          <w:color w:val="000000"/>
        </w:rPr>
      </w:pPr>
    </w:p>
    <w:p w14:paraId="2E47450A" w14:textId="77777777" w:rsidR="002E3200" w:rsidRDefault="002E3200" w:rsidP="002E3200">
      <w:pPr>
        <w:pStyle w:val="Paragraphedeliste"/>
        <w:autoSpaceDE w:val="0"/>
        <w:autoSpaceDN w:val="0"/>
        <w:adjustRightInd w:val="0"/>
        <w:spacing w:after="34"/>
        <w:ind w:left="0"/>
        <w:rPr>
          <w:rFonts w:cs="Calibri"/>
          <w:color w:val="000000"/>
        </w:rPr>
      </w:pPr>
      <w:r>
        <w:t>Après avoir pris connaissance des pièces constitutives du marché :</w:t>
      </w:r>
    </w:p>
    <w:p w14:paraId="7631EB2B" w14:textId="77777777" w:rsidR="00981478" w:rsidRPr="00E10C20" w:rsidRDefault="00981478" w:rsidP="00981478">
      <w:pPr>
        <w:numPr>
          <w:ilvl w:val="0"/>
          <w:numId w:val="36"/>
        </w:numPr>
      </w:pPr>
      <w:bookmarkStart w:id="10" w:name="_Hlk7527631"/>
      <w:r w:rsidRPr="00E10C20">
        <w:t xml:space="preserve">L’acte d’engagement et ses annexes éventuelles ; </w:t>
      </w:r>
    </w:p>
    <w:p w14:paraId="7417BE63" w14:textId="77777777" w:rsidR="00981478" w:rsidRPr="00E10C20" w:rsidRDefault="00981478" w:rsidP="00981478">
      <w:pPr>
        <w:numPr>
          <w:ilvl w:val="0"/>
          <w:numId w:val="36"/>
        </w:numPr>
      </w:pPr>
      <w:r w:rsidRPr="00E10C20">
        <w:t xml:space="preserve">Le présent cahier des clauses administratives particulières (CCAP) ; </w:t>
      </w:r>
    </w:p>
    <w:p w14:paraId="4DEFE036" w14:textId="77777777" w:rsidR="00981478" w:rsidRPr="00E10C20" w:rsidRDefault="00981478" w:rsidP="00981478">
      <w:pPr>
        <w:numPr>
          <w:ilvl w:val="0"/>
          <w:numId w:val="36"/>
        </w:numPr>
      </w:pPr>
      <w:r w:rsidRPr="00E10C20">
        <w:t xml:space="preserve">Le cahier des clauses techniques particulières (CCTP) ; </w:t>
      </w:r>
    </w:p>
    <w:p w14:paraId="06796863" w14:textId="77777777" w:rsidR="00981478" w:rsidRPr="00E10C20" w:rsidRDefault="00981478" w:rsidP="00981478">
      <w:pPr>
        <w:numPr>
          <w:ilvl w:val="0"/>
          <w:numId w:val="36"/>
        </w:numPr>
      </w:pPr>
      <w:r w:rsidRPr="00E10C20">
        <w:t xml:space="preserve">La décomposition du prix global et forfaitaire (DPGF) ; </w:t>
      </w:r>
    </w:p>
    <w:p w14:paraId="7AA65F99" w14:textId="77777777" w:rsidR="00981478" w:rsidRDefault="00981478" w:rsidP="00981478">
      <w:pPr>
        <w:numPr>
          <w:ilvl w:val="0"/>
          <w:numId w:val="36"/>
        </w:numPr>
      </w:pPr>
      <w:r w:rsidRPr="00E10C20">
        <w:t>Le bordereau des prix unitaires (BPU) ;</w:t>
      </w:r>
    </w:p>
    <w:p w14:paraId="4ED61902" w14:textId="77777777" w:rsidR="00981478" w:rsidRPr="00E10C20" w:rsidRDefault="00981478" w:rsidP="00981478">
      <w:pPr>
        <w:numPr>
          <w:ilvl w:val="0"/>
          <w:numId w:val="36"/>
        </w:numPr>
      </w:pPr>
      <w:r w:rsidRPr="00E10C20">
        <w:t xml:space="preserve">Le mémoire technique du titulaire </w:t>
      </w:r>
      <w:r>
        <w:t xml:space="preserve">et la note d’adéquation technico-financière </w:t>
      </w:r>
      <w:r w:rsidRPr="00E10C20">
        <w:t xml:space="preserve">; </w:t>
      </w:r>
    </w:p>
    <w:p w14:paraId="068A3101" w14:textId="77777777" w:rsidR="00981478" w:rsidRPr="00E10C20" w:rsidRDefault="00981478" w:rsidP="00981478">
      <w:pPr>
        <w:numPr>
          <w:ilvl w:val="0"/>
          <w:numId w:val="36"/>
        </w:numPr>
      </w:pPr>
      <w:r w:rsidRPr="00E10C20">
        <w:t xml:space="preserve">Les éventuels actes spéciaux de sous-traitance et leurs actes modificatifs postérieurs à la notification ; </w:t>
      </w:r>
    </w:p>
    <w:p w14:paraId="7E86AD94" w14:textId="77777777" w:rsidR="00981478" w:rsidRPr="00E10C20" w:rsidRDefault="00981478" w:rsidP="00981478">
      <w:pPr>
        <w:numPr>
          <w:ilvl w:val="0"/>
          <w:numId w:val="36"/>
        </w:numPr>
      </w:pPr>
      <w:r w:rsidRPr="00E10C20">
        <w:t>Le cahier des clauses administratives générales applicable aux marchés publics de prestations intellectuelles, approuvé par l’arrêté du 30 mars 2021.</w:t>
      </w:r>
    </w:p>
    <w:p w14:paraId="73795E7D" w14:textId="77777777" w:rsidR="002E3200" w:rsidRDefault="002E3200" w:rsidP="002E3200"/>
    <w:p w14:paraId="084BC491" w14:textId="77777777" w:rsidR="002E3200" w:rsidRDefault="002E3200" w:rsidP="002E3200">
      <w:pPr>
        <w:autoSpaceDE w:val="0"/>
        <w:autoSpaceDN w:val="0"/>
        <w:adjustRightInd w:val="0"/>
        <w:rPr>
          <w:rFonts w:cs="Calibri"/>
          <w:color w:val="000000"/>
        </w:rPr>
      </w:pPr>
      <w:bookmarkStart w:id="11" w:name="_Hlk7527502"/>
      <w:bookmarkEnd w:id="10"/>
      <w:r>
        <w:rPr>
          <w:rFonts w:cs="Calibri"/>
          <w:b/>
          <w:bCs/>
          <w:color w:val="000000"/>
        </w:rPr>
        <w:t>M’ENGAGE sans réserve</w:t>
      </w:r>
      <w:bookmarkEnd w:id="11"/>
      <w:r>
        <w:rPr>
          <w:rFonts w:cs="Calibri"/>
          <w:b/>
          <w:bCs/>
          <w:color w:val="000000"/>
        </w:rPr>
        <w:t xml:space="preserve">, </w:t>
      </w:r>
      <w:r>
        <w:rPr>
          <w:rFonts w:cs="Calibri"/>
          <w:bCs/>
          <w:color w:val="000000"/>
        </w:rPr>
        <w:t>c</w:t>
      </w:r>
      <w:r>
        <w:rPr>
          <w:rFonts w:cs="Calibri"/>
          <w:color w:val="000000"/>
        </w:rPr>
        <w:t>onformément aux modalités, clauses et prescriptions imposées par les documents visés ci-dessus, à exécuter les prestations nécessaires à la réalisation de l’objet du présent marché dans les conditions définies ci-après.</w:t>
      </w:r>
    </w:p>
    <w:p w14:paraId="5DC0B57B" w14:textId="77777777" w:rsidR="002E3200" w:rsidRDefault="002E3200" w:rsidP="002E3200">
      <w:pPr>
        <w:autoSpaceDE w:val="0"/>
        <w:autoSpaceDN w:val="0"/>
        <w:adjustRightInd w:val="0"/>
        <w:rPr>
          <w:rFonts w:cs="Calibri"/>
          <w:color w:val="000000"/>
        </w:rPr>
      </w:pPr>
    </w:p>
    <w:p w14:paraId="4EDC29E0" w14:textId="73AED0C8" w:rsidR="00446FC4" w:rsidRPr="00446FC4" w:rsidRDefault="00BB2E04" w:rsidP="005D0B24">
      <w:pPr>
        <w:pStyle w:val="Titre2"/>
      </w:pPr>
      <w:bookmarkStart w:id="12" w:name="_Toc226110053"/>
      <w:r w:rsidRPr="00446FC4">
        <w:t>En cas de groupement</w:t>
      </w:r>
      <w:bookmarkEnd w:id="12"/>
    </w:p>
    <w:p w14:paraId="191576D4" w14:textId="77777777" w:rsidR="00170BBC" w:rsidRDefault="00170BBC" w:rsidP="00170BBC">
      <w:r>
        <w:t>Nous soussignés,</w:t>
      </w:r>
    </w:p>
    <w:p w14:paraId="677C7150" w14:textId="77777777" w:rsidR="00170BBC" w:rsidRDefault="00170BBC" w:rsidP="00170BBC"/>
    <w:p w14:paraId="2C140326" w14:textId="77777777" w:rsidR="00170BBC" w:rsidRDefault="00170BBC" w:rsidP="00170BBC">
      <w:pPr>
        <w:autoSpaceDE w:val="0"/>
        <w:autoSpaceDN w:val="0"/>
        <w:adjustRightInd w:val="0"/>
        <w:spacing w:line="480" w:lineRule="auto"/>
        <w:jc w:val="left"/>
        <w:rPr>
          <w:rFonts w:cs="Calibri"/>
          <w:color w:val="000000"/>
        </w:rPr>
      </w:pPr>
      <w:r>
        <w:rPr>
          <w:rFonts w:cs="Calibri"/>
          <w:color w:val="000000"/>
        </w:rPr>
        <w:t xml:space="preserve">M. </w:t>
      </w:r>
      <w:r>
        <w:rPr>
          <w:rFonts w:cs="Calibri"/>
          <w:color w:val="000000"/>
          <w:shd w:val="clear" w:color="auto" w:fill="F2F2F2"/>
        </w:rPr>
        <w:t>____________________________________________________________________________</w:t>
      </w:r>
      <w:r>
        <w:rPr>
          <w:rFonts w:cs="Calibri"/>
          <w:color w:val="000000"/>
        </w:rPr>
        <w:t xml:space="preserve"> </w:t>
      </w:r>
    </w:p>
    <w:p w14:paraId="1AE43230" w14:textId="0EF11C7A" w:rsidR="005C1D6F" w:rsidRDefault="005C1D6F" w:rsidP="005C1D6F">
      <w:pPr>
        <w:autoSpaceDE w:val="0"/>
        <w:autoSpaceDN w:val="0"/>
        <w:adjustRightInd w:val="0"/>
        <w:spacing w:line="480" w:lineRule="auto"/>
        <w:jc w:val="left"/>
        <w:rPr>
          <w:rFonts w:cs="Calibri"/>
          <w:color w:val="000000"/>
        </w:rPr>
      </w:pPr>
      <w:r>
        <w:rPr>
          <w:rFonts w:cs="Calibri"/>
          <w:color w:val="000000"/>
        </w:rPr>
        <w:t xml:space="preserve">Agissant au nom et pour le compte de la société </w:t>
      </w:r>
      <w:r>
        <w:rPr>
          <w:rFonts w:cs="Calibri"/>
          <w:color w:val="000000"/>
          <w:shd w:val="clear" w:color="auto" w:fill="F2F2F2"/>
        </w:rPr>
        <w:t>_______________________________________</w:t>
      </w:r>
      <w:r>
        <w:rPr>
          <w:rFonts w:cs="Calibri"/>
          <w:color w:val="000000"/>
        </w:rPr>
        <w:t xml:space="preserve"> </w:t>
      </w:r>
      <w:r>
        <w:rPr>
          <w:rFonts w:cs="Calibri"/>
          <w:color w:val="000000"/>
          <w:shd w:val="clear" w:color="auto" w:fill="F2F2F2"/>
        </w:rPr>
        <w:t>______________________________________________________________________________</w:t>
      </w:r>
    </w:p>
    <w:p w14:paraId="3F660C97" w14:textId="231B280F" w:rsidR="005C1D6F" w:rsidRDefault="005C1D6F" w:rsidP="005C1D6F">
      <w:pPr>
        <w:autoSpaceDE w:val="0"/>
        <w:autoSpaceDN w:val="0"/>
        <w:adjustRightInd w:val="0"/>
        <w:spacing w:line="480" w:lineRule="auto"/>
        <w:jc w:val="left"/>
        <w:rPr>
          <w:rFonts w:cs="Calibri"/>
          <w:color w:val="000000"/>
        </w:rPr>
      </w:pPr>
      <w:r>
        <w:rPr>
          <w:rFonts w:cs="Calibri"/>
          <w:color w:val="000000"/>
        </w:rPr>
        <w:t>Dont le siège social est situé :</w:t>
      </w:r>
      <w:r>
        <w:rPr>
          <w:rFonts w:cs="Calibri"/>
          <w:color w:val="000000"/>
          <w:shd w:val="clear" w:color="auto" w:fill="F2F2F2"/>
        </w:rPr>
        <w:t xml:space="preserve"> ______________________________________________________</w:t>
      </w:r>
      <w:r>
        <w:rPr>
          <w:rFonts w:cs="Calibri"/>
          <w:color w:val="000000"/>
        </w:rPr>
        <w:t xml:space="preserve"> </w:t>
      </w:r>
    </w:p>
    <w:p w14:paraId="48FDDCB0" w14:textId="3F906FBB" w:rsidR="005C1D6F" w:rsidRDefault="005C1D6F" w:rsidP="005C1D6F">
      <w:pPr>
        <w:autoSpaceDE w:val="0"/>
        <w:autoSpaceDN w:val="0"/>
        <w:adjustRightInd w:val="0"/>
        <w:spacing w:line="480" w:lineRule="auto"/>
        <w:jc w:val="left"/>
        <w:rPr>
          <w:rFonts w:cs="Calibri"/>
          <w:color w:val="000000"/>
        </w:rPr>
      </w:pPr>
      <w:r>
        <w:rPr>
          <w:rFonts w:cs="Calibri"/>
          <w:color w:val="000000"/>
        </w:rPr>
        <w:t xml:space="preserve">Numéro d’inscription au RCS ou au RM : </w:t>
      </w:r>
      <w:r>
        <w:rPr>
          <w:rFonts w:cs="Calibri"/>
          <w:color w:val="000000"/>
          <w:shd w:val="clear" w:color="auto" w:fill="F2F2F2"/>
        </w:rPr>
        <w:t>_____________________________________________</w:t>
      </w:r>
    </w:p>
    <w:p w14:paraId="4E0831FD"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t>Numéro INSEE _</w:t>
      </w:r>
      <w:r>
        <w:rPr>
          <w:rFonts w:cs="Calibri"/>
          <w:color w:val="000000"/>
          <w:shd w:val="clear" w:color="auto" w:fill="F2F2F2"/>
        </w:rPr>
        <w:t>_________________________________________________________________</w:t>
      </w:r>
    </w:p>
    <w:p w14:paraId="2B729FE3"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t>Code APE _</w:t>
      </w:r>
      <w:r>
        <w:rPr>
          <w:rFonts w:cs="Calibri"/>
          <w:color w:val="000000"/>
          <w:shd w:val="clear" w:color="auto" w:fill="F2F2F2"/>
        </w:rPr>
        <w:t>_____________________________________________________________________</w:t>
      </w:r>
      <w:r>
        <w:rPr>
          <w:rFonts w:cs="Calibri"/>
          <w:color w:val="000000"/>
        </w:rPr>
        <w:t xml:space="preserve"> </w:t>
      </w:r>
    </w:p>
    <w:p w14:paraId="676C8D4C" w14:textId="08264778" w:rsidR="005C1D6F" w:rsidRDefault="005C1D6F" w:rsidP="005C1D6F">
      <w:pPr>
        <w:autoSpaceDE w:val="0"/>
        <w:autoSpaceDN w:val="0"/>
        <w:adjustRightInd w:val="0"/>
        <w:spacing w:line="480" w:lineRule="auto"/>
        <w:jc w:val="left"/>
        <w:rPr>
          <w:rFonts w:cs="Calibri"/>
          <w:color w:val="000000"/>
          <w:shd w:val="clear" w:color="auto" w:fill="F2F2F2"/>
        </w:rPr>
      </w:pPr>
      <w:r>
        <w:rPr>
          <w:rFonts w:cs="Calibri"/>
          <w:color w:val="000000"/>
        </w:rPr>
        <w:t xml:space="preserve">Numéro SIRET </w:t>
      </w:r>
      <w:r>
        <w:rPr>
          <w:rFonts w:cs="Calibri"/>
          <w:color w:val="000000"/>
          <w:shd w:val="clear" w:color="auto" w:fill="F2F2F2"/>
        </w:rPr>
        <w:t>__________________________________________________________________</w:t>
      </w:r>
    </w:p>
    <w:p w14:paraId="18F75850" w14:textId="1396CA3A" w:rsidR="005C1D6F" w:rsidRDefault="005C1D6F" w:rsidP="005C1D6F">
      <w:pPr>
        <w:autoSpaceDE w:val="0"/>
        <w:autoSpaceDN w:val="0"/>
        <w:adjustRightInd w:val="0"/>
        <w:spacing w:line="480" w:lineRule="auto"/>
        <w:jc w:val="left"/>
        <w:rPr>
          <w:rFonts w:cs="Calibri"/>
          <w:color w:val="000000"/>
          <w:shd w:val="clear" w:color="auto" w:fill="F2F2F2"/>
        </w:rPr>
      </w:pPr>
      <w:r w:rsidRPr="005C1D6F">
        <w:rPr>
          <w:rFonts w:cs="Calibri"/>
          <w:color w:val="000000"/>
        </w:rPr>
        <w:t>Coordonnées téléphoniques</w:t>
      </w:r>
      <w:r>
        <w:rPr>
          <w:rFonts w:cs="Calibri"/>
          <w:color w:val="000000"/>
        </w:rPr>
        <w:t xml:space="preserve"> </w:t>
      </w:r>
      <w:r>
        <w:rPr>
          <w:rFonts w:cs="Calibri"/>
          <w:color w:val="000000"/>
          <w:shd w:val="clear" w:color="auto" w:fill="F2F2F2"/>
        </w:rPr>
        <w:t>_______________________________________________________</w:t>
      </w:r>
    </w:p>
    <w:p w14:paraId="6403ABFC" w14:textId="1AD8BF0E" w:rsidR="005C1D6F" w:rsidRDefault="005C1D6F" w:rsidP="005C1D6F">
      <w:pPr>
        <w:autoSpaceDE w:val="0"/>
        <w:autoSpaceDN w:val="0"/>
        <w:adjustRightInd w:val="0"/>
        <w:spacing w:line="480" w:lineRule="auto"/>
        <w:jc w:val="left"/>
        <w:rPr>
          <w:rFonts w:cs="Calibri"/>
          <w:color w:val="000000"/>
          <w:shd w:val="clear" w:color="auto" w:fill="F2F2F2"/>
        </w:rPr>
      </w:pPr>
      <w:r w:rsidRPr="005C1D6F">
        <w:rPr>
          <w:rFonts w:cs="Calibri"/>
          <w:color w:val="000000"/>
        </w:rPr>
        <w:t>Adresse électronique</w:t>
      </w:r>
      <w:r>
        <w:rPr>
          <w:rFonts w:cs="Calibri"/>
          <w:color w:val="000000"/>
          <w:shd w:val="clear" w:color="auto" w:fill="F2F2F2"/>
        </w:rPr>
        <w:t xml:space="preserve"> _____________________________________________________________</w:t>
      </w:r>
    </w:p>
    <w:p w14:paraId="51BECA32"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t xml:space="preserve">En vertu des pouvoirs qui me sont conférés en qualité de : </w:t>
      </w:r>
      <w:r>
        <w:rPr>
          <w:rFonts w:cs="Calibri"/>
          <w:color w:val="000000"/>
          <w:shd w:val="clear" w:color="auto" w:fill="F2F2F2"/>
        </w:rPr>
        <w:t>_______________________________</w:t>
      </w:r>
    </w:p>
    <w:p w14:paraId="7B701FFC" w14:textId="77777777" w:rsidR="00170BBC" w:rsidRDefault="00170BBC" w:rsidP="00170BBC">
      <w:pPr>
        <w:rPr>
          <w:rFonts w:cs="Calibri"/>
          <w:color w:val="000000"/>
        </w:rPr>
      </w:pPr>
    </w:p>
    <w:p w14:paraId="22F33F27" w14:textId="77777777" w:rsidR="005C1D6F" w:rsidRDefault="005C1D6F" w:rsidP="00170BBC">
      <w:pPr>
        <w:rPr>
          <w:rFonts w:cs="Calibri"/>
          <w:color w:val="000000"/>
        </w:rPr>
      </w:pPr>
    </w:p>
    <w:p w14:paraId="31A9E49C" w14:textId="39232031" w:rsidR="00170BBC" w:rsidRDefault="005C1D6F" w:rsidP="00170BBC">
      <w:pPr>
        <w:autoSpaceDE w:val="0"/>
        <w:autoSpaceDN w:val="0"/>
        <w:adjustRightInd w:val="0"/>
        <w:spacing w:line="480" w:lineRule="auto"/>
        <w:jc w:val="left"/>
        <w:rPr>
          <w:rFonts w:cs="Calibri"/>
          <w:color w:val="000000"/>
        </w:rPr>
      </w:pPr>
      <w:r>
        <w:rPr>
          <w:rFonts w:cs="Calibri"/>
          <w:color w:val="000000"/>
        </w:rPr>
        <w:t xml:space="preserve">Et </w:t>
      </w:r>
      <w:r w:rsidR="00170BBC">
        <w:rPr>
          <w:rFonts w:cs="Calibri"/>
          <w:color w:val="000000"/>
        </w:rPr>
        <w:t xml:space="preserve">M. </w:t>
      </w:r>
      <w:r w:rsidR="00170BBC">
        <w:rPr>
          <w:rFonts w:cs="Calibri"/>
          <w:color w:val="000000"/>
          <w:shd w:val="clear" w:color="auto" w:fill="F2F2F2"/>
        </w:rPr>
        <w:t>__________________________________________________________________________</w:t>
      </w:r>
      <w:r w:rsidR="00170BBC">
        <w:rPr>
          <w:rFonts w:cs="Calibri"/>
          <w:color w:val="000000"/>
        </w:rPr>
        <w:t xml:space="preserve"> </w:t>
      </w:r>
    </w:p>
    <w:p w14:paraId="1F5FBFB3"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t xml:space="preserve">Agissant au nom et pour le compte de la société </w:t>
      </w:r>
      <w:r>
        <w:rPr>
          <w:rFonts w:cs="Calibri"/>
          <w:color w:val="000000"/>
          <w:shd w:val="clear" w:color="auto" w:fill="F2F2F2"/>
        </w:rPr>
        <w:t>_______________________________________</w:t>
      </w:r>
      <w:r>
        <w:rPr>
          <w:rFonts w:cs="Calibri"/>
          <w:color w:val="000000"/>
        </w:rPr>
        <w:t xml:space="preserve"> </w:t>
      </w:r>
      <w:r>
        <w:rPr>
          <w:rFonts w:cs="Calibri"/>
          <w:color w:val="000000"/>
          <w:shd w:val="clear" w:color="auto" w:fill="F2F2F2"/>
        </w:rPr>
        <w:t>_______________________________________________________________________________</w:t>
      </w:r>
    </w:p>
    <w:p w14:paraId="374A0035"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t>Dont le siège social est situé :</w:t>
      </w:r>
      <w:r>
        <w:rPr>
          <w:rFonts w:cs="Calibri"/>
          <w:color w:val="000000"/>
          <w:shd w:val="clear" w:color="auto" w:fill="F2F2F2"/>
        </w:rPr>
        <w:t xml:space="preserve"> _______________________________________________________</w:t>
      </w:r>
      <w:r>
        <w:rPr>
          <w:rFonts w:cs="Calibri"/>
          <w:color w:val="000000"/>
        </w:rPr>
        <w:t xml:space="preserve"> </w:t>
      </w:r>
    </w:p>
    <w:p w14:paraId="2CF6C45A"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t xml:space="preserve">Numéro d’inscription au RCS ou au RM : </w:t>
      </w:r>
      <w:r>
        <w:rPr>
          <w:rFonts w:cs="Calibri"/>
          <w:color w:val="000000"/>
          <w:shd w:val="clear" w:color="auto" w:fill="F2F2F2"/>
        </w:rPr>
        <w:t>______________________________________________</w:t>
      </w:r>
    </w:p>
    <w:p w14:paraId="11D77508"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lastRenderedPageBreak/>
        <w:t>Numéro INSEE _</w:t>
      </w:r>
      <w:r>
        <w:rPr>
          <w:rFonts w:cs="Calibri"/>
          <w:color w:val="000000"/>
          <w:shd w:val="clear" w:color="auto" w:fill="F2F2F2"/>
        </w:rPr>
        <w:t>_________________________________________________________________</w:t>
      </w:r>
    </w:p>
    <w:p w14:paraId="11B18090"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t>Code APE _</w:t>
      </w:r>
      <w:r>
        <w:rPr>
          <w:rFonts w:cs="Calibri"/>
          <w:color w:val="000000"/>
          <w:shd w:val="clear" w:color="auto" w:fill="F2F2F2"/>
        </w:rPr>
        <w:t>_____________________________________________________________________</w:t>
      </w:r>
      <w:r>
        <w:rPr>
          <w:rFonts w:cs="Calibri"/>
          <w:color w:val="000000"/>
        </w:rPr>
        <w:t xml:space="preserve"> </w:t>
      </w:r>
    </w:p>
    <w:p w14:paraId="619DC0D1" w14:textId="77777777" w:rsidR="005C1D6F" w:rsidRDefault="005C1D6F" w:rsidP="005C1D6F">
      <w:pPr>
        <w:autoSpaceDE w:val="0"/>
        <w:autoSpaceDN w:val="0"/>
        <w:adjustRightInd w:val="0"/>
        <w:spacing w:line="480" w:lineRule="auto"/>
        <w:jc w:val="left"/>
        <w:rPr>
          <w:rFonts w:cs="Calibri"/>
          <w:color w:val="000000"/>
          <w:shd w:val="clear" w:color="auto" w:fill="F2F2F2"/>
        </w:rPr>
      </w:pPr>
      <w:r>
        <w:rPr>
          <w:rFonts w:cs="Calibri"/>
          <w:color w:val="000000"/>
        </w:rPr>
        <w:t xml:space="preserve">Numéro SIRET </w:t>
      </w:r>
      <w:r>
        <w:rPr>
          <w:rFonts w:cs="Calibri"/>
          <w:color w:val="000000"/>
          <w:shd w:val="clear" w:color="auto" w:fill="F2F2F2"/>
        </w:rPr>
        <w:t>___________________________________________________________________</w:t>
      </w:r>
    </w:p>
    <w:p w14:paraId="695814A4" w14:textId="77777777" w:rsidR="005C1D6F" w:rsidRDefault="005C1D6F" w:rsidP="005C1D6F">
      <w:pPr>
        <w:autoSpaceDE w:val="0"/>
        <w:autoSpaceDN w:val="0"/>
        <w:adjustRightInd w:val="0"/>
        <w:spacing w:line="480" w:lineRule="auto"/>
        <w:jc w:val="left"/>
        <w:rPr>
          <w:rFonts w:cs="Calibri"/>
          <w:color w:val="000000"/>
          <w:shd w:val="clear" w:color="auto" w:fill="F2F2F2"/>
        </w:rPr>
      </w:pPr>
      <w:r w:rsidRPr="005C1D6F">
        <w:rPr>
          <w:rFonts w:cs="Calibri"/>
          <w:color w:val="000000"/>
        </w:rPr>
        <w:t>Coordonnées téléphoniques</w:t>
      </w:r>
      <w:r>
        <w:rPr>
          <w:rFonts w:cs="Calibri"/>
          <w:color w:val="000000"/>
        </w:rPr>
        <w:t xml:space="preserve"> </w:t>
      </w:r>
      <w:r>
        <w:rPr>
          <w:rFonts w:cs="Calibri"/>
          <w:color w:val="000000"/>
          <w:shd w:val="clear" w:color="auto" w:fill="F2F2F2"/>
        </w:rPr>
        <w:t>________________________________________________________</w:t>
      </w:r>
    </w:p>
    <w:p w14:paraId="731CCFAF" w14:textId="77777777" w:rsidR="005C1D6F" w:rsidRDefault="005C1D6F" w:rsidP="005C1D6F">
      <w:pPr>
        <w:autoSpaceDE w:val="0"/>
        <w:autoSpaceDN w:val="0"/>
        <w:adjustRightInd w:val="0"/>
        <w:spacing w:line="480" w:lineRule="auto"/>
        <w:jc w:val="left"/>
        <w:rPr>
          <w:rFonts w:cs="Calibri"/>
          <w:color w:val="000000"/>
          <w:shd w:val="clear" w:color="auto" w:fill="F2F2F2"/>
        </w:rPr>
      </w:pPr>
      <w:r w:rsidRPr="005C1D6F">
        <w:rPr>
          <w:rFonts w:cs="Calibri"/>
          <w:color w:val="000000"/>
        </w:rPr>
        <w:t>Adresse électronique</w:t>
      </w:r>
      <w:r>
        <w:rPr>
          <w:rFonts w:cs="Calibri"/>
          <w:color w:val="000000"/>
          <w:shd w:val="clear" w:color="auto" w:fill="F2F2F2"/>
        </w:rPr>
        <w:t xml:space="preserve"> ______________________________________________________________</w:t>
      </w:r>
    </w:p>
    <w:p w14:paraId="634BF4DD" w14:textId="77777777" w:rsidR="005C1D6F" w:rsidRDefault="005C1D6F" w:rsidP="005C1D6F">
      <w:pPr>
        <w:autoSpaceDE w:val="0"/>
        <w:autoSpaceDN w:val="0"/>
        <w:adjustRightInd w:val="0"/>
        <w:spacing w:line="480" w:lineRule="auto"/>
        <w:jc w:val="left"/>
        <w:rPr>
          <w:rFonts w:cs="Calibri"/>
          <w:color w:val="000000"/>
        </w:rPr>
      </w:pPr>
      <w:r>
        <w:rPr>
          <w:rFonts w:cs="Calibri"/>
          <w:color w:val="000000"/>
        </w:rPr>
        <w:t xml:space="preserve">En vertu des pouvoirs qui me sont conférés en qualité de : </w:t>
      </w:r>
      <w:r>
        <w:rPr>
          <w:rFonts w:cs="Calibri"/>
          <w:color w:val="000000"/>
          <w:shd w:val="clear" w:color="auto" w:fill="F2F2F2"/>
        </w:rPr>
        <w:t>_______________________________</w:t>
      </w:r>
    </w:p>
    <w:p w14:paraId="73EA6B94" w14:textId="77777777" w:rsidR="00DC4797" w:rsidRPr="005469C6" w:rsidRDefault="00DC4797" w:rsidP="00446FC4"/>
    <w:p w14:paraId="2FEB3217" w14:textId="77777777" w:rsidR="000A168B" w:rsidRDefault="000A168B" w:rsidP="000A168B">
      <w:pPr>
        <w:pStyle w:val="Paragraphedeliste"/>
        <w:autoSpaceDE w:val="0"/>
        <w:autoSpaceDN w:val="0"/>
        <w:adjustRightInd w:val="0"/>
        <w:spacing w:after="34"/>
        <w:ind w:left="0"/>
        <w:rPr>
          <w:rFonts w:cs="Calibri"/>
          <w:color w:val="000000"/>
        </w:rPr>
      </w:pPr>
      <w:r>
        <w:t>Après avoir pris connaissance des pièces constitutives du marché :</w:t>
      </w:r>
    </w:p>
    <w:p w14:paraId="006739F6" w14:textId="77777777" w:rsidR="00981478" w:rsidRPr="00E10C20" w:rsidRDefault="00981478" w:rsidP="00981478">
      <w:pPr>
        <w:numPr>
          <w:ilvl w:val="0"/>
          <w:numId w:val="37"/>
        </w:numPr>
      </w:pPr>
      <w:r w:rsidRPr="00E10C20">
        <w:t xml:space="preserve">L’acte d’engagement et ses annexes éventuelles ; </w:t>
      </w:r>
    </w:p>
    <w:p w14:paraId="13273E0E" w14:textId="77777777" w:rsidR="00981478" w:rsidRPr="00E10C20" w:rsidRDefault="00981478" w:rsidP="00981478">
      <w:pPr>
        <w:numPr>
          <w:ilvl w:val="0"/>
          <w:numId w:val="37"/>
        </w:numPr>
      </w:pPr>
      <w:r w:rsidRPr="00E10C20">
        <w:t xml:space="preserve">Le présent cahier des clauses administratives particulières (CCAP) ; </w:t>
      </w:r>
    </w:p>
    <w:p w14:paraId="63844E97" w14:textId="77777777" w:rsidR="00981478" w:rsidRPr="00E10C20" w:rsidRDefault="00981478" w:rsidP="00981478">
      <w:pPr>
        <w:numPr>
          <w:ilvl w:val="0"/>
          <w:numId w:val="37"/>
        </w:numPr>
      </w:pPr>
      <w:r w:rsidRPr="00E10C20">
        <w:t xml:space="preserve">Le cahier des clauses techniques particulières (CCTP) ; </w:t>
      </w:r>
    </w:p>
    <w:p w14:paraId="65C7E534" w14:textId="77777777" w:rsidR="00981478" w:rsidRPr="00E10C20" w:rsidRDefault="00981478" w:rsidP="00981478">
      <w:pPr>
        <w:numPr>
          <w:ilvl w:val="0"/>
          <w:numId w:val="37"/>
        </w:numPr>
      </w:pPr>
      <w:r w:rsidRPr="00E10C20">
        <w:t xml:space="preserve">La décomposition du prix global et forfaitaire (DPGF) ; </w:t>
      </w:r>
    </w:p>
    <w:p w14:paraId="40B0F2F4" w14:textId="77777777" w:rsidR="00981478" w:rsidRDefault="00981478" w:rsidP="00981478">
      <w:pPr>
        <w:numPr>
          <w:ilvl w:val="0"/>
          <w:numId w:val="37"/>
        </w:numPr>
      </w:pPr>
      <w:r w:rsidRPr="00E10C20">
        <w:t>Le bordereau des prix unitaires (BPU) ;</w:t>
      </w:r>
    </w:p>
    <w:p w14:paraId="4B41BD0E" w14:textId="77777777" w:rsidR="00981478" w:rsidRPr="00E10C20" w:rsidRDefault="00981478" w:rsidP="00981478">
      <w:pPr>
        <w:numPr>
          <w:ilvl w:val="0"/>
          <w:numId w:val="37"/>
        </w:numPr>
      </w:pPr>
      <w:r w:rsidRPr="00E10C20">
        <w:t xml:space="preserve">Le mémoire technique du titulaire </w:t>
      </w:r>
      <w:r>
        <w:t xml:space="preserve">et la note d’adéquation technico-financière </w:t>
      </w:r>
      <w:r w:rsidRPr="00E10C20">
        <w:t xml:space="preserve">; </w:t>
      </w:r>
    </w:p>
    <w:p w14:paraId="33FEAF55" w14:textId="77777777" w:rsidR="00981478" w:rsidRPr="00E10C20" w:rsidRDefault="00981478" w:rsidP="00981478">
      <w:pPr>
        <w:numPr>
          <w:ilvl w:val="0"/>
          <w:numId w:val="37"/>
        </w:numPr>
      </w:pPr>
      <w:r w:rsidRPr="00E10C20">
        <w:t xml:space="preserve">Les éventuels actes spéciaux de sous-traitance et leurs actes modificatifs postérieurs à la notification ; </w:t>
      </w:r>
    </w:p>
    <w:p w14:paraId="4C992346" w14:textId="77777777" w:rsidR="00981478" w:rsidRPr="00E10C20" w:rsidRDefault="00981478" w:rsidP="00981478">
      <w:pPr>
        <w:numPr>
          <w:ilvl w:val="0"/>
          <w:numId w:val="37"/>
        </w:numPr>
      </w:pPr>
      <w:r w:rsidRPr="00E10C20">
        <w:t>Le cahier des clauses administratives générales applicable aux marchés publics de prestations intellectuelles, approuvé par l’arrêté du 30 mars 2021.</w:t>
      </w:r>
    </w:p>
    <w:p w14:paraId="6FEF1654" w14:textId="77777777" w:rsidR="00170BBC" w:rsidRDefault="00170BBC" w:rsidP="00170BBC"/>
    <w:p w14:paraId="2520E5E6" w14:textId="52DE1E94" w:rsidR="00446FC4" w:rsidRPr="005469C6" w:rsidRDefault="00446FC4" w:rsidP="00144D7F">
      <w:pPr>
        <w:autoSpaceDE w:val="0"/>
        <w:autoSpaceDN w:val="0"/>
        <w:adjustRightInd w:val="0"/>
        <w:rPr>
          <w:rFonts w:ascii="Calibri" w:hAnsi="Calibri" w:cs="Calibri"/>
        </w:rPr>
      </w:pPr>
      <w:r w:rsidRPr="005469C6">
        <w:rPr>
          <w:rFonts w:ascii="Calibri" w:hAnsi="Calibri" w:cs="Calibri"/>
          <w:b/>
          <w:bCs/>
          <w:color w:val="000000"/>
        </w:rPr>
        <w:t xml:space="preserve">NOUS ENGAGEONS sans réserve, </w:t>
      </w:r>
      <w:r w:rsidRPr="005469C6">
        <w:rPr>
          <w:rFonts w:ascii="Calibri" w:hAnsi="Calibri" w:cs="Calibri"/>
          <w:color w:val="000000"/>
        </w:rPr>
        <w:t>en tant qu'</w:t>
      </w:r>
      <w:r w:rsidR="00B865F7" w:rsidRPr="005469C6">
        <w:rPr>
          <w:rFonts w:ascii="Calibri" w:hAnsi="Calibri" w:cs="Calibri"/>
          <w:color w:val="000000"/>
        </w:rPr>
        <w:t xml:space="preserve">entrepreneurs groupés </w:t>
      </w:r>
      <w:r w:rsidRPr="005469C6">
        <w:rPr>
          <w:rFonts w:ascii="Calibri" w:hAnsi="Calibri" w:cs="Calibri"/>
          <w:color w:val="000000"/>
        </w:rPr>
        <w:t xml:space="preserve">conformément aux modalités, clauses et prescriptions imposées par les documents visés ci-dessus, à exécuter les prestations </w:t>
      </w:r>
      <w:r w:rsidRPr="005469C6">
        <w:rPr>
          <w:rFonts w:ascii="Calibri" w:hAnsi="Calibri" w:cs="Calibri"/>
        </w:rPr>
        <w:t>nécessaires à la réalisation de l’objet du présent marché dans les conditions définies ci-après.</w:t>
      </w:r>
    </w:p>
    <w:p w14:paraId="7A20798D" w14:textId="77777777" w:rsidR="00446FC4" w:rsidRPr="005469C6" w:rsidRDefault="00446FC4" w:rsidP="00144D7F">
      <w:pPr>
        <w:autoSpaceDE w:val="0"/>
        <w:autoSpaceDN w:val="0"/>
        <w:adjustRightInd w:val="0"/>
        <w:rPr>
          <w:rFonts w:ascii="Calibri" w:hAnsi="Calibri" w:cs="Calibri"/>
          <w:color w:val="000000"/>
        </w:rPr>
      </w:pPr>
    </w:p>
    <w:p w14:paraId="5252209D" w14:textId="2E47FEB1" w:rsidR="00446FC4" w:rsidRPr="005469C6" w:rsidRDefault="00446FC4" w:rsidP="00144D7F">
      <w:pPr>
        <w:rPr>
          <w:rFonts w:ascii="Calibri" w:hAnsi="Calibri" w:cs="Calibri"/>
        </w:rPr>
      </w:pPr>
      <w:r w:rsidRPr="005469C6">
        <w:rPr>
          <w:rFonts w:ascii="Calibri" w:hAnsi="Calibri" w:cs="Calibri"/>
        </w:rPr>
        <w:t xml:space="preserve">L'entreprise </w:t>
      </w:r>
      <w:r w:rsidR="00170BBC">
        <w:rPr>
          <w:rFonts w:cs="Calibri"/>
          <w:color w:val="808080"/>
          <w:shd w:val="clear" w:color="auto" w:fill="F2F2F2"/>
        </w:rPr>
        <w:t>________________________________________________</w:t>
      </w:r>
      <w:r w:rsidR="00170BBC">
        <w:rPr>
          <w:rFonts w:cs="Calibri"/>
        </w:rPr>
        <w:t xml:space="preserve"> </w:t>
      </w:r>
      <w:r w:rsidRPr="005469C6">
        <w:rPr>
          <w:rFonts w:ascii="Calibri" w:hAnsi="Calibri" w:cs="Calibri"/>
        </w:rPr>
        <w:t>est le mandataire des entrepreneurs groupés.</w:t>
      </w:r>
    </w:p>
    <w:p w14:paraId="33BA018D" w14:textId="77777777" w:rsidR="00F865AF" w:rsidRDefault="00F865AF" w:rsidP="00144D7F">
      <w:pPr>
        <w:rPr>
          <w:rFonts w:ascii="Calibri" w:hAnsi="Calibri" w:cs="Calibri"/>
          <w:sz w:val="23"/>
          <w:szCs w:val="23"/>
        </w:rPr>
      </w:pPr>
    </w:p>
    <w:p w14:paraId="2D1E55C4" w14:textId="3DC5F36C" w:rsidR="00446FC4" w:rsidRPr="00446FC4" w:rsidRDefault="00BB2E04" w:rsidP="00BB2E04">
      <w:pPr>
        <w:pStyle w:val="Titre1"/>
      </w:pPr>
      <w:bookmarkStart w:id="13" w:name="_Toc226110054"/>
      <w:r w:rsidRPr="00446FC4">
        <w:t>Prix</w:t>
      </w:r>
      <w:bookmarkEnd w:id="13"/>
      <w:r w:rsidRPr="00446FC4">
        <w:t xml:space="preserve"> </w:t>
      </w:r>
    </w:p>
    <w:p w14:paraId="7FCD11CC" w14:textId="7A7F8ACF" w:rsidR="00446FC4" w:rsidRPr="00446FC4" w:rsidRDefault="00BA768E" w:rsidP="005D0B24">
      <w:pPr>
        <w:pStyle w:val="Titre2"/>
      </w:pPr>
      <w:bookmarkStart w:id="14" w:name="_Toc226110055"/>
      <w:r w:rsidRPr="00446FC4">
        <w:t>Cond</w:t>
      </w:r>
      <w:r w:rsidRPr="001F0B79">
        <w:rPr>
          <w:rStyle w:val="Titre2Car"/>
          <w:b/>
        </w:rPr>
        <w:t>i</w:t>
      </w:r>
      <w:r w:rsidRPr="00446FC4">
        <w:t>tions gén</w:t>
      </w:r>
      <w:r>
        <w:t>é</w:t>
      </w:r>
      <w:r w:rsidRPr="00446FC4">
        <w:t>rales</w:t>
      </w:r>
      <w:bookmarkEnd w:id="14"/>
    </w:p>
    <w:p w14:paraId="4CB054A1" w14:textId="46E6C9B9" w:rsidR="004F25EE" w:rsidRDefault="004F25EE" w:rsidP="004F25EE">
      <w:r>
        <w:rPr>
          <w:rFonts w:cs="Calibri"/>
        </w:rPr>
        <w:t>Les prix sont réputés comprendre toutes les charges fiscales ou autres frappant obligatoirement les prestations ainsi que toutes les autres dépenses nécessaires à l'exécution des prestations, les marges pour risque et les marges bénéficiaires. Si le candidat se présente en groupement, il devra fournir un tableau de répartition des prestations et les références bancaires pour chaque co-traitant.</w:t>
      </w:r>
      <w:r w:rsidR="00681E2E">
        <w:rPr>
          <w:rFonts w:cs="Calibri"/>
        </w:rPr>
        <w:t xml:space="preserve"> </w:t>
      </w:r>
      <w:r>
        <w:t>Les prix du présent marché sont établis selon les conditions économiques du mois de remise des offres.</w:t>
      </w:r>
    </w:p>
    <w:p w14:paraId="115F562F" w14:textId="77777777" w:rsidR="00446FC4" w:rsidRPr="007C7853" w:rsidRDefault="00446FC4" w:rsidP="00446FC4">
      <w:pPr>
        <w:rPr>
          <w:sz w:val="23"/>
          <w:szCs w:val="23"/>
        </w:rPr>
      </w:pPr>
    </w:p>
    <w:p w14:paraId="1179F177" w14:textId="234E6DD1" w:rsidR="00446FC4" w:rsidRDefault="00BA768E" w:rsidP="005D0B24">
      <w:pPr>
        <w:pStyle w:val="Titre2"/>
      </w:pPr>
      <w:bookmarkStart w:id="15" w:name="_Toc226110056"/>
      <w:r w:rsidRPr="005D0B24">
        <w:t>Montant</w:t>
      </w:r>
      <w:r>
        <w:t xml:space="preserve"> du marché</w:t>
      </w:r>
      <w:bookmarkEnd w:id="15"/>
    </w:p>
    <w:p w14:paraId="1542FE7A" w14:textId="44430CFD" w:rsidR="005D0B24" w:rsidRPr="005D0B24" w:rsidRDefault="005D0B24" w:rsidP="005D0B24">
      <w:pPr>
        <w:pStyle w:val="Titre3"/>
      </w:pPr>
      <w:bookmarkStart w:id="16" w:name="_Toc226110057"/>
      <w:r w:rsidRPr="005D0B24">
        <w:t>Part forfaitaire</w:t>
      </w:r>
      <w:bookmarkEnd w:id="16"/>
    </w:p>
    <w:p w14:paraId="0F4E46D8" w14:textId="77D2B7E6" w:rsidR="00BB2E04" w:rsidRPr="005D0B24" w:rsidRDefault="005D0B24" w:rsidP="005D0B24">
      <w:pPr>
        <w:rPr>
          <w:rFonts w:cstheme="minorHAnsi"/>
        </w:rPr>
      </w:pPr>
      <w:r>
        <w:rPr>
          <w:rFonts w:cstheme="minorHAnsi"/>
        </w:rPr>
        <w:t>Le marché</w:t>
      </w:r>
      <w:r w:rsidRPr="002868B3">
        <w:rPr>
          <w:rFonts w:cstheme="minorHAnsi"/>
        </w:rPr>
        <w:t xml:space="preserve"> comprend </w:t>
      </w:r>
      <w:r>
        <w:rPr>
          <w:rFonts w:cstheme="minorHAnsi"/>
        </w:rPr>
        <w:t>u</w:t>
      </w:r>
      <w:r w:rsidR="00BB2E04" w:rsidRPr="005D0B24">
        <w:rPr>
          <w:rFonts w:cstheme="minorHAnsi"/>
        </w:rPr>
        <w:t>ne part forfaitaire, correspondant aux prestations définies</w:t>
      </w:r>
      <w:r>
        <w:rPr>
          <w:rFonts w:cstheme="minorHAnsi"/>
        </w:rPr>
        <w:t xml:space="preserve"> dans le CCTP et</w:t>
      </w:r>
      <w:r w:rsidR="00C3627A">
        <w:rPr>
          <w:rFonts w:cstheme="minorHAnsi"/>
        </w:rPr>
        <w:t xml:space="preserve"> détaillée dans </w:t>
      </w:r>
      <w:r>
        <w:rPr>
          <w:rFonts w:cstheme="minorHAnsi"/>
        </w:rPr>
        <w:t>la DPGF.</w:t>
      </w:r>
    </w:p>
    <w:p w14:paraId="359A9D2B" w14:textId="77777777" w:rsidR="00BB2E04" w:rsidRDefault="00BB2E04" w:rsidP="00BB2E04">
      <w:pPr>
        <w:rPr>
          <w:rFonts w:cstheme="minorHAnsi"/>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757"/>
        <w:gridCol w:w="4928"/>
      </w:tblGrid>
      <w:tr w:rsidR="00981478" w14:paraId="6601005E" w14:textId="77777777" w:rsidTr="00C3627A">
        <w:trPr>
          <w:trHeight w:val="567"/>
        </w:trPr>
        <w:tc>
          <w:tcPr>
            <w:tcW w:w="3757" w:type="dxa"/>
            <w:vAlign w:val="center"/>
          </w:tcPr>
          <w:p w14:paraId="0E7DA93C" w14:textId="12E093EA" w:rsidR="00981478" w:rsidRDefault="00981478" w:rsidP="00981478">
            <w:pPr>
              <w:jc w:val="center"/>
              <w:rPr>
                <w:rFonts w:cstheme="minorHAnsi"/>
              </w:rPr>
            </w:pPr>
            <w:r>
              <w:rPr>
                <w:rFonts w:cstheme="minorHAnsi"/>
              </w:rPr>
              <w:t>Montant</w:t>
            </w:r>
            <w:r w:rsidR="00C3627A">
              <w:rPr>
                <w:rFonts w:cstheme="minorHAnsi"/>
              </w:rPr>
              <w:t xml:space="preserve"> de la part forfaitaire </w:t>
            </w:r>
            <w:r>
              <w:rPr>
                <w:rFonts w:cstheme="minorHAnsi"/>
              </w:rPr>
              <w:t>en € HT</w:t>
            </w:r>
          </w:p>
        </w:tc>
        <w:tc>
          <w:tcPr>
            <w:tcW w:w="4928" w:type="dxa"/>
            <w:vAlign w:val="center"/>
          </w:tcPr>
          <w:p w14:paraId="05D20B1D" w14:textId="77777777" w:rsidR="00981478" w:rsidRDefault="00981478" w:rsidP="00981478">
            <w:pPr>
              <w:jc w:val="center"/>
              <w:rPr>
                <w:rFonts w:cstheme="minorHAnsi"/>
              </w:rPr>
            </w:pPr>
          </w:p>
        </w:tc>
      </w:tr>
      <w:tr w:rsidR="00981478" w14:paraId="07F14DDF" w14:textId="77777777" w:rsidTr="00C3627A">
        <w:trPr>
          <w:trHeight w:val="567"/>
        </w:trPr>
        <w:tc>
          <w:tcPr>
            <w:tcW w:w="3757" w:type="dxa"/>
            <w:vAlign w:val="center"/>
          </w:tcPr>
          <w:p w14:paraId="4F781620" w14:textId="1ED3E484" w:rsidR="00981478" w:rsidRDefault="00981478" w:rsidP="00981478">
            <w:pPr>
              <w:jc w:val="center"/>
              <w:rPr>
                <w:rFonts w:cstheme="minorHAnsi"/>
              </w:rPr>
            </w:pPr>
            <w:r>
              <w:rPr>
                <w:rFonts w:cstheme="minorHAnsi"/>
              </w:rPr>
              <w:t>TVA 20%</w:t>
            </w:r>
          </w:p>
        </w:tc>
        <w:tc>
          <w:tcPr>
            <w:tcW w:w="4928" w:type="dxa"/>
            <w:vAlign w:val="center"/>
          </w:tcPr>
          <w:p w14:paraId="4CF5ACC1" w14:textId="77777777" w:rsidR="00981478" w:rsidRDefault="00981478" w:rsidP="00981478">
            <w:pPr>
              <w:jc w:val="center"/>
              <w:rPr>
                <w:rFonts w:cstheme="minorHAnsi"/>
              </w:rPr>
            </w:pPr>
          </w:p>
        </w:tc>
      </w:tr>
      <w:tr w:rsidR="00981478" w14:paraId="51EBF59B" w14:textId="77777777" w:rsidTr="00C3627A">
        <w:trPr>
          <w:trHeight w:val="567"/>
        </w:trPr>
        <w:tc>
          <w:tcPr>
            <w:tcW w:w="3757" w:type="dxa"/>
            <w:vAlign w:val="center"/>
          </w:tcPr>
          <w:p w14:paraId="4F450AC0" w14:textId="4F3A9DC2" w:rsidR="00981478" w:rsidRDefault="00C3627A" w:rsidP="00981478">
            <w:pPr>
              <w:jc w:val="center"/>
              <w:rPr>
                <w:rFonts w:cstheme="minorHAnsi"/>
              </w:rPr>
            </w:pPr>
            <w:r>
              <w:rPr>
                <w:rFonts w:cstheme="minorHAnsi"/>
              </w:rPr>
              <w:t xml:space="preserve">Montant de la part forfaitaire en </w:t>
            </w:r>
            <w:r w:rsidR="00981478">
              <w:rPr>
                <w:rFonts w:cstheme="minorHAnsi"/>
              </w:rPr>
              <w:t>€ TTC</w:t>
            </w:r>
          </w:p>
        </w:tc>
        <w:tc>
          <w:tcPr>
            <w:tcW w:w="4928" w:type="dxa"/>
            <w:vAlign w:val="center"/>
          </w:tcPr>
          <w:p w14:paraId="26BA3E12" w14:textId="77777777" w:rsidR="00981478" w:rsidRDefault="00981478" w:rsidP="00981478">
            <w:pPr>
              <w:jc w:val="center"/>
              <w:rPr>
                <w:rFonts w:cstheme="minorHAnsi"/>
              </w:rPr>
            </w:pPr>
          </w:p>
        </w:tc>
      </w:tr>
    </w:tbl>
    <w:p w14:paraId="09341487" w14:textId="77777777" w:rsidR="00981478" w:rsidRDefault="00981478" w:rsidP="00BB2E04">
      <w:pPr>
        <w:rPr>
          <w:rFonts w:cstheme="minorHAnsi"/>
        </w:rPr>
      </w:pPr>
    </w:p>
    <w:p w14:paraId="64D638DC" w14:textId="64B7A75A" w:rsidR="005D0B24" w:rsidRDefault="005D0B24" w:rsidP="005D0B24">
      <w:pPr>
        <w:pStyle w:val="Titre3"/>
      </w:pPr>
      <w:bookmarkStart w:id="17" w:name="_Toc226110058"/>
      <w:r>
        <w:t>Part à bon de commande</w:t>
      </w:r>
      <w:bookmarkEnd w:id="17"/>
    </w:p>
    <w:p w14:paraId="7F4BD605" w14:textId="2FED5CF7" w:rsidR="005D0B24" w:rsidRPr="002868B3" w:rsidRDefault="005D0B24" w:rsidP="005D0B24">
      <w:r>
        <w:rPr>
          <w:rFonts w:cstheme="minorHAnsi"/>
        </w:rPr>
        <w:t>Le marché</w:t>
      </w:r>
      <w:r w:rsidRPr="002868B3">
        <w:rPr>
          <w:rFonts w:cstheme="minorHAnsi"/>
        </w:rPr>
        <w:t xml:space="preserve"> comprend </w:t>
      </w:r>
      <w:r>
        <w:rPr>
          <w:rFonts w:cstheme="minorHAnsi"/>
        </w:rPr>
        <w:t xml:space="preserve">également une part </w:t>
      </w:r>
      <w:r w:rsidRPr="002868B3">
        <w:t xml:space="preserve">exécutée par l’émission de bons de commande, correspondant aux prestations à prix unitaires susceptibles d’être commandées en fonction des besoins </w:t>
      </w:r>
      <w:r>
        <w:t>au fur à mesure de l’avancement des études, par l’acheteur</w:t>
      </w:r>
      <w:r w:rsidRPr="002868B3">
        <w:t>.</w:t>
      </w:r>
    </w:p>
    <w:p w14:paraId="6FAEA588" w14:textId="77777777" w:rsidR="00981478" w:rsidRDefault="00981478" w:rsidP="00BB2E04">
      <w:pPr>
        <w:rPr>
          <w:rFonts w:cstheme="minorHAnsi"/>
        </w:rPr>
      </w:pPr>
    </w:p>
    <w:p w14:paraId="595F7F54" w14:textId="3EC8E204" w:rsidR="00744612" w:rsidRDefault="00C3627A" w:rsidP="00681E2E">
      <w:r w:rsidRPr="00C3627A">
        <w:t>Cette part est rémunérée par application des prix du bordereau des prix unitaires (BPU) aux quantités réellement commandées et exécutées.</w:t>
      </w:r>
    </w:p>
    <w:p w14:paraId="42C656E5" w14:textId="77777777" w:rsidR="00C3627A" w:rsidRDefault="00C3627A" w:rsidP="00681E2E"/>
    <w:p w14:paraId="64D2FDA8" w14:textId="00276C28" w:rsidR="005D0B24" w:rsidRDefault="005D0B24" w:rsidP="005D0B24">
      <w:pPr>
        <w:pStyle w:val="Titre3"/>
      </w:pPr>
      <w:bookmarkStart w:id="18" w:name="_Toc226110059"/>
      <w:r>
        <w:t>Montant maximum</w:t>
      </w:r>
      <w:r w:rsidR="00C3627A">
        <w:t xml:space="preserve"> de la part à bon de commande</w:t>
      </w:r>
      <w:bookmarkEnd w:id="18"/>
    </w:p>
    <w:p w14:paraId="716B6AF3" w14:textId="0A203A06" w:rsidR="00BA768E" w:rsidRPr="00C3627A" w:rsidRDefault="00C3627A" w:rsidP="00BA768E">
      <w:pPr>
        <w:rPr>
          <w:rFonts w:cstheme="minorHAnsi"/>
        </w:rPr>
      </w:pPr>
      <w:bookmarkStart w:id="19" w:name="_Hlk226108892"/>
      <w:r w:rsidRPr="00C3627A">
        <w:rPr>
          <w:rFonts w:cstheme="minorHAnsi"/>
        </w:rPr>
        <w:t>La part exécutée par bons de commande est conclue sans montant minimum et avec un montant maximum de 100 000 euros HT sur la durée totale du marché.</w:t>
      </w:r>
    </w:p>
    <w:bookmarkEnd w:id="19"/>
    <w:p w14:paraId="649A1942" w14:textId="77777777" w:rsidR="00303855" w:rsidRDefault="00303855" w:rsidP="00BA768E"/>
    <w:p w14:paraId="6130A26C" w14:textId="1AE9E344" w:rsidR="000319C6" w:rsidRDefault="000319C6" w:rsidP="000319C6">
      <w:pPr>
        <w:pStyle w:val="Titre2"/>
      </w:pPr>
      <w:r>
        <w:t>Application de la clause de réexamen</w:t>
      </w:r>
    </w:p>
    <w:p w14:paraId="108D20DC" w14:textId="67AD3C17" w:rsidR="000319C6" w:rsidRPr="000319C6" w:rsidRDefault="000319C6" w:rsidP="000319C6">
      <w:pPr>
        <w:rPr>
          <w:lang w:eastAsia="ar-SA"/>
        </w:rPr>
      </w:pPr>
      <w:r w:rsidRPr="000319C6">
        <w:rPr>
          <w:lang w:eastAsia="ar-SA"/>
        </w:rPr>
        <w:t xml:space="preserve">Le </w:t>
      </w:r>
      <w:r>
        <w:rPr>
          <w:lang w:eastAsia="ar-SA"/>
        </w:rPr>
        <w:t>titulaire</w:t>
      </w:r>
      <w:r w:rsidRPr="000319C6">
        <w:rPr>
          <w:lang w:eastAsia="ar-SA"/>
        </w:rPr>
        <w:t xml:space="preserve"> </w:t>
      </w:r>
      <w:r>
        <w:rPr>
          <w:lang w:eastAsia="ar-SA"/>
        </w:rPr>
        <w:t>est</w:t>
      </w:r>
      <w:r w:rsidRPr="000319C6">
        <w:rPr>
          <w:lang w:eastAsia="ar-SA"/>
        </w:rPr>
        <w:t xml:space="preserve"> réputé avoir intégré dans </w:t>
      </w:r>
      <w:r>
        <w:rPr>
          <w:lang w:eastAsia="ar-SA"/>
        </w:rPr>
        <w:t>son</w:t>
      </w:r>
      <w:r w:rsidRPr="000319C6">
        <w:rPr>
          <w:lang w:eastAsia="ar-SA"/>
        </w:rPr>
        <w:t xml:space="preserve"> offre la possibilité de mise en œuvre de la clause de réexamen prévue au CCAP, ainsi que ses incidences financières</w:t>
      </w:r>
      <w:r>
        <w:rPr>
          <w:lang w:eastAsia="ar-SA"/>
        </w:rPr>
        <w:t>.</w:t>
      </w:r>
    </w:p>
    <w:p w14:paraId="5B1F6607" w14:textId="77777777" w:rsidR="000319C6" w:rsidRPr="005361B8" w:rsidRDefault="000319C6" w:rsidP="00BA768E"/>
    <w:p w14:paraId="2329B706" w14:textId="77D52375" w:rsidR="00DA2604" w:rsidRPr="00DA2604" w:rsidRDefault="00BB2E04" w:rsidP="00BB2E04">
      <w:pPr>
        <w:pStyle w:val="Titre1"/>
      </w:pPr>
      <w:bookmarkStart w:id="20" w:name="_Toc226110060"/>
      <w:r w:rsidRPr="00DA2604">
        <w:t xml:space="preserve">Durée du </w:t>
      </w:r>
      <w:r w:rsidRPr="00C01AEC">
        <w:t>marché</w:t>
      </w:r>
      <w:r w:rsidRPr="00DA2604">
        <w:t xml:space="preserve"> et délais d’exécution</w:t>
      </w:r>
      <w:bookmarkEnd w:id="20"/>
      <w:r w:rsidRPr="00DA2604">
        <w:t xml:space="preserve"> </w:t>
      </w:r>
    </w:p>
    <w:p w14:paraId="0EEC2FF2" w14:textId="5903D5E1" w:rsidR="00BB2E04" w:rsidRPr="002868B3" w:rsidRDefault="00BB2E04" w:rsidP="005D0B24">
      <w:pPr>
        <w:pStyle w:val="Titre2"/>
      </w:pPr>
      <w:bookmarkStart w:id="21" w:name="_Toc226037628"/>
      <w:bookmarkStart w:id="22" w:name="_Toc226101946"/>
      <w:bookmarkStart w:id="23" w:name="_Toc226110061"/>
      <w:r w:rsidRPr="002868B3">
        <w:t xml:space="preserve">Durée </w:t>
      </w:r>
      <w:bookmarkEnd w:id="21"/>
      <w:bookmarkEnd w:id="22"/>
      <w:r w:rsidR="000E62F3">
        <w:t>du marché</w:t>
      </w:r>
      <w:bookmarkEnd w:id="23"/>
    </w:p>
    <w:p w14:paraId="15F822E5" w14:textId="5422F5AC" w:rsidR="00BB2E04" w:rsidRPr="002868B3" w:rsidRDefault="000E62F3" w:rsidP="00BB2E04">
      <w:pPr>
        <w:rPr>
          <w:lang w:eastAsia="ar-SA"/>
        </w:rPr>
      </w:pPr>
      <w:r>
        <w:rPr>
          <w:lang w:eastAsia="ar-SA"/>
        </w:rPr>
        <w:t>Le marché</w:t>
      </w:r>
      <w:r w:rsidR="00BB2E04" w:rsidRPr="002868B3">
        <w:rPr>
          <w:lang w:eastAsia="ar-SA"/>
        </w:rPr>
        <w:t xml:space="preserve"> est conclu pour une durée de </w:t>
      </w:r>
      <w:r w:rsidR="00BB2E04">
        <w:rPr>
          <w:lang w:eastAsia="ar-SA"/>
        </w:rPr>
        <w:t>trois</w:t>
      </w:r>
      <w:r w:rsidR="00BB2E04" w:rsidRPr="002868B3">
        <w:rPr>
          <w:lang w:eastAsia="ar-SA"/>
        </w:rPr>
        <w:t xml:space="preserve"> (</w:t>
      </w:r>
      <w:r w:rsidR="00BB2E04">
        <w:rPr>
          <w:lang w:eastAsia="ar-SA"/>
        </w:rPr>
        <w:t>3</w:t>
      </w:r>
      <w:r w:rsidR="00BB2E04" w:rsidRPr="002868B3">
        <w:rPr>
          <w:lang w:eastAsia="ar-SA"/>
        </w:rPr>
        <w:t>) ans à compter de sa date de notification.</w:t>
      </w:r>
      <w:r w:rsidR="00BB2E04">
        <w:rPr>
          <w:lang w:eastAsia="ar-SA"/>
        </w:rPr>
        <w:t xml:space="preserve"> </w:t>
      </w:r>
      <w:r w:rsidR="00BB2E04" w:rsidRPr="002868B3">
        <w:rPr>
          <w:lang w:eastAsia="ar-SA"/>
        </w:rPr>
        <w:t xml:space="preserve">Les bons de commande peuvent être émis pendant toute la durée de validité </w:t>
      </w:r>
      <w:r>
        <w:rPr>
          <w:lang w:eastAsia="ar-SA"/>
        </w:rPr>
        <w:t>du marché.</w:t>
      </w:r>
    </w:p>
    <w:p w14:paraId="5FD2E68E" w14:textId="132003CB" w:rsidR="00C01AEC" w:rsidRDefault="00C01AEC" w:rsidP="0088100C">
      <w:pPr>
        <w:rPr>
          <w:noProof/>
        </w:rPr>
      </w:pPr>
    </w:p>
    <w:p w14:paraId="11F635DD" w14:textId="43A83457" w:rsidR="00BB2E04" w:rsidRPr="002868B3" w:rsidRDefault="00BB2E04" w:rsidP="005D0B24">
      <w:pPr>
        <w:pStyle w:val="Titre2"/>
      </w:pPr>
      <w:bookmarkStart w:id="24" w:name="_Toc226037629"/>
      <w:bookmarkStart w:id="25" w:name="_Toc226101947"/>
      <w:bookmarkStart w:id="26" w:name="_Toc226110062"/>
      <w:r w:rsidRPr="002868B3">
        <w:t>Délais d’exécution</w:t>
      </w:r>
      <w:bookmarkEnd w:id="24"/>
      <w:bookmarkEnd w:id="25"/>
      <w:r w:rsidR="000E62F3">
        <w:t xml:space="preserve"> des prestations</w:t>
      </w:r>
      <w:bookmarkEnd w:id="26"/>
    </w:p>
    <w:p w14:paraId="71D04F0D" w14:textId="523B59DF" w:rsidR="000E62F3" w:rsidRDefault="000E62F3" w:rsidP="000E62F3">
      <w:pPr>
        <w:pStyle w:val="Titre3"/>
      </w:pPr>
      <w:bookmarkStart w:id="27" w:name="_Toc226110063"/>
      <w:r w:rsidRPr="000E62F3">
        <w:t>Démarrage des phases et réunion de lancement</w:t>
      </w:r>
      <w:bookmarkEnd w:id="27"/>
    </w:p>
    <w:p w14:paraId="02FE270C" w14:textId="1D0F5F86" w:rsidR="000E62F3" w:rsidRDefault="000E62F3" w:rsidP="000E62F3">
      <w:r w:rsidRPr="00EE40A0">
        <w:t>Les prestations forfaitaires débutent à compter de la date fixée par l’ordre de service prescrivant leur démarrage ou, à défaut</w:t>
      </w:r>
      <w:r>
        <w:t xml:space="preserve"> pour la phase 1</w:t>
      </w:r>
      <w:r w:rsidRPr="00EE40A0">
        <w:t>, à compter de la notification du marché.</w:t>
      </w:r>
      <w:r>
        <w:t xml:space="preserve"> </w:t>
      </w:r>
      <w:r w:rsidRPr="000E62F3">
        <w:t>Le démarrage de chaque phase suivante est prescrit par ordre de service, après validation préalable de la phase précédente par l’acheteur, dans les conditions prévues par le CCAP et le CCTP.</w:t>
      </w:r>
    </w:p>
    <w:p w14:paraId="211BEEF0" w14:textId="77777777" w:rsidR="000E62F3" w:rsidRDefault="000E62F3" w:rsidP="000E62F3"/>
    <w:p w14:paraId="660CDBE9" w14:textId="76031F28" w:rsidR="000E62F3" w:rsidRDefault="000E62F3" w:rsidP="000E62F3">
      <w:pPr>
        <w:pStyle w:val="Titre3"/>
      </w:pPr>
      <w:bookmarkStart w:id="28" w:name="_Toc226110064"/>
      <w:r>
        <w:t>Calendrier validé d’exécution</w:t>
      </w:r>
      <w:bookmarkEnd w:id="28"/>
    </w:p>
    <w:p w14:paraId="65C3037F" w14:textId="3A8645E9" w:rsidR="000E62F3" w:rsidRDefault="000E62F3" w:rsidP="00BB2E04">
      <w:r w:rsidRPr="000E62F3">
        <w:t>Le planning détaillé d’exécution remis par le titulaire et expressément validé par l’acheteur dans les conditions prévues au CCAP constitue le calendrier validé d’exécution. Il complète, pour l’exécution du marché, les délais d’exécution ci-après en fixant les dates contractuelles de remise des livrables et des jalons intermédiaires.</w:t>
      </w:r>
    </w:p>
    <w:p w14:paraId="33108B36" w14:textId="77777777" w:rsidR="000E62F3" w:rsidRDefault="000E62F3" w:rsidP="00BB2E04"/>
    <w:p w14:paraId="58E04937" w14:textId="5B9D7AC0" w:rsidR="000E62F3" w:rsidRDefault="000E62F3" w:rsidP="000E62F3">
      <w:pPr>
        <w:pStyle w:val="Titre3"/>
      </w:pPr>
      <w:bookmarkStart w:id="29" w:name="_Toc226110065"/>
      <w:r>
        <w:t>Délais d’exécution</w:t>
      </w:r>
      <w:bookmarkEnd w:id="29"/>
    </w:p>
    <w:p w14:paraId="10A592DA" w14:textId="4068CFDB" w:rsidR="000E62F3" w:rsidRPr="000E62F3" w:rsidRDefault="000E62F3" w:rsidP="00B73A8E">
      <w:r w:rsidRPr="000E62F3">
        <w:t>Pour les prestations d’études, le délai d’exécution d’une phase expire à la date de présentation à l’acheteur du livrable de phase correspondant, en vue de l’engagement des opérations de vérification, conformément au CCAP et au CCTP</w:t>
      </w:r>
      <w:r>
        <w:t xml:space="preserve">. </w:t>
      </w:r>
      <w:r w:rsidRPr="000E62F3">
        <w:t>Les délais d’exécution des différentes phases, exprimés en semaines, sur lesquels s’engage le candidat, sont les suivants :</w:t>
      </w:r>
    </w:p>
    <w:p w14:paraId="10217F0E" w14:textId="77777777" w:rsidR="000E62F3" w:rsidRDefault="000E62F3" w:rsidP="00B73A8E"/>
    <w:tbl>
      <w:tblPr>
        <w:tblW w:w="9785"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57"/>
        <w:gridCol w:w="6318"/>
        <w:gridCol w:w="2410"/>
      </w:tblGrid>
      <w:tr w:rsidR="00BB2E04" w:rsidRPr="00841042" w14:paraId="7DFC56D3" w14:textId="77777777" w:rsidTr="00432B91">
        <w:trPr>
          <w:trHeight w:val="510"/>
        </w:trPr>
        <w:tc>
          <w:tcPr>
            <w:tcW w:w="7375" w:type="dxa"/>
            <w:gridSpan w:val="2"/>
            <w:vAlign w:val="center"/>
          </w:tcPr>
          <w:p w14:paraId="4DA62B56" w14:textId="532BA6E8" w:rsidR="00BB2E04" w:rsidRPr="00841042" w:rsidRDefault="00441EE4" w:rsidP="00441EE4">
            <w:pPr>
              <w:jc w:val="center"/>
              <w:rPr>
                <w:sz w:val="20"/>
              </w:rPr>
            </w:pPr>
            <w:r>
              <w:rPr>
                <w:sz w:val="20"/>
              </w:rPr>
              <w:t>Phase d’étude</w:t>
            </w:r>
          </w:p>
        </w:tc>
        <w:tc>
          <w:tcPr>
            <w:tcW w:w="2410" w:type="dxa"/>
            <w:vAlign w:val="center"/>
          </w:tcPr>
          <w:p w14:paraId="27BF5331" w14:textId="5A5DBAEB" w:rsidR="00BB2E04" w:rsidRPr="00841042" w:rsidRDefault="00BB2E04" w:rsidP="00441EE4">
            <w:pPr>
              <w:jc w:val="center"/>
              <w:rPr>
                <w:sz w:val="20"/>
              </w:rPr>
            </w:pPr>
            <w:r>
              <w:rPr>
                <w:sz w:val="20"/>
              </w:rPr>
              <w:t>Délai proposé en semaines</w:t>
            </w:r>
          </w:p>
        </w:tc>
      </w:tr>
      <w:tr w:rsidR="00441EE4" w:rsidRPr="00841042" w14:paraId="3557CBAB" w14:textId="77777777" w:rsidTr="00432B91">
        <w:trPr>
          <w:trHeight w:val="510"/>
        </w:trPr>
        <w:tc>
          <w:tcPr>
            <w:tcW w:w="9785" w:type="dxa"/>
            <w:gridSpan w:val="3"/>
            <w:shd w:val="clear" w:color="auto" w:fill="DDD9C3" w:themeFill="background2" w:themeFillShade="E6"/>
            <w:vAlign w:val="center"/>
          </w:tcPr>
          <w:p w14:paraId="6E650AAF" w14:textId="590A0EF2" w:rsidR="00441EE4" w:rsidRPr="00441EE4" w:rsidRDefault="00432B91" w:rsidP="00441EE4">
            <w:pPr>
              <w:jc w:val="left"/>
              <w:rPr>
                <w:b/>
                <w:bCs/>
                <w:sz w:val="20"/>
              </w:rPr>
            </w:pPr>
            <w:r w:rsidRPr="00441EE4">
              <w:rPr>
                <w:b/>
                <w:bCs/>
                <w:sz w:val="20"/>
              </w:rPr>
              <w:t>SCHEMA DIRECTEUR D’ALIMENTATION EN EAU POTABLE</w:t>
            </w:r>
          </w:p>
        </w:tc>
      </w:tr>
      <w:tr w:rsidR="00432B91" w:rsidRPr="00841042" w14:paraId="175442F6" w14:textId="77777777" w:rsidTr="00432B91">
        <w:trPr>
          <w:trHeight w:val="510"/>
        </w:trPr>
        <w:tc>
          <w:tcPr>
            <w:tcW w:w="1057" w:type="dxa"/>
            <w:vAlign w:val="center"/>
          </w:tcPr>
          <w:p w14:paraId="497CA649" w14:textId="0B9958CB" w:rsidR="00432B91" w:rsidRPr="00841042" w:rsidRDefault="00432B91" w:rsidP="00432B91">
            <w:pPr>
              <w:jc w:val="left"/>
              <w:rPr>
                <w:sz w:val="20"/>
              </w:rPr>
            </w:pPr>
            <w:r>
              <w:rPr>
                <w:sz w:val="20"/>
              </w:rPr>
              <w:t>Phase 1</w:t>
            </w:r>
          </w:p>
        </w:tc>
        <w:tc>
          <w:tcPr>
            <w:tcW w:w="6318" w:type="dxa"/>
            <w:vAlign w:val="center"/>
          </w:tcPr>
          <w:p w14:paraId="4E0424CC" w14:textId="14F019FF" w:rsidR="00432B91" w:rsidRPr="00841042" w:rsidRDefault="00432B91" w:rsidP="00432B91">
            <w:pPr>
              <w:jc w:val="left"/>
              <w:rPr>
                <w:sz w:val="20"/>
              </w:rPr>
            </w:pPr>
            <w:r w:rsidRPr="00BB2E04">
              <w:rPr>
                <w:sz w:val="20"/>
              </w:rPr>
              <w:t>Recueil des données, visite des installations et analyses initiales</w:t>
            </w:r>
          </w:p>
        </w:tc>
        <w:tc>
          <w:tcPr>
            <w:tcW w:w="2410" w:type="dxa"/>
          </w:tcPr>
          <w:p w14:paraId="259699F0" w14:textId="77777777" w:rsidR="00432B91" w:rsidRPr="00294968" w:rsidRDefault="00432B91" w:rsidP="00432B91">
            <w:pPr>
              <w:jc w:val="center"/>
              <w:rPr>
                <w:sz w:val="20"/>
              </w:rPr>
            </w:pPr>
          </w:p>
        </w:tc>
      </w:tr>
      <w:tr w:rsidR="00432B91" w:rsidRPr="00841042" w14:paraId="68A8A3CB" w14:textId="77777777" w:rsidTr="00432B91">
        <w:trPr>
          <w:trHeight w:val="510"/>
        </w:trPr>
        <w:tc>
          <w:tcPr>
            <w:tcW w:w="1057" w:type="dxa"/>
            <w:vAlign w:val="center"/>
          </w:tcPr>
          <w:p w14:paraId="19F4B244" w14:textId="7BDF7D99" w:rsidR="00432B91" w:rsidRPr="000E20FB" w:rsidRDefault="00432B91" w:rsidP="00432B91">
            <w:pPr>
              <w:jc w:val="left"/>
              <w:rPr>
                <w:sz w:val="20"/>
              </w:rPr>
            </w:pPr>
            <w:r w:rsidRPr="00841042">
              <w:rPr>
                <w:sz w:val="20"/>
              </w:rPr>
              <w:t>Phase 2</w:t>
            </w:r>
          </w:p>
        </w:tc>
        <w:tc>
          <w:tcPr>
            <w:tcW w:w="6318" w:type="dxa"/>
            <w:vAlign w:val="center"/>
          </w:tcPr>
          <w:p w14:paraId="5B679898" w14:textId="47E25ECD" w:rsidR="00432B91" w:rsidRPr="000E20FB" w:rsidRDefault="00432B91" w:rsidP="00432B91">
            <w:pPr>
              <w:jc w:val="left"/>
              <w:rPr>
                <w:sz w:val="20"/>
              </w:rPr>
            </w:pPr>
            <w:r>
              <w:rPr>
                <w:sz w:val="20"/>
              </w:rPr>
              <w:t>C</w:t>
            </w:r>
            <w:r w:rsidRPr="00BB2E04">
              <w:rPr>
                <w:sz w:val="20"/>
              </w:rPr>
              <w:t>onsolidation des données, investigations et diagnostics complémentaires</w:t>
            </w:r>
          </w:p>
        </w:tc>
        <w:tc>
          <w:tcPr>
            <w:tcW w:w="2410" w:type="dxa"/>
          </w:tcPr>
          <w:p w14:paraId="6239B013" w14:textId="77777777" w:rsidR="00432B91" w:rsidRPr="00294968" w:rsidRDefault="00432B91" w:rsidP="00432B91">
            <w:pPr>
              <w:jc w:val="center"/>
              <w:rPr>
                <w:sz w:val="20"/>
              </w:rPr>
            </w:pPr>
          </w:p>
        </w:tc>
      </w:tr>
      <w:tr w:rsidR="00432B91" w:rsidRPr="00841042" w14:paraId="4CAA7BFD" w14:textId="77777777" w:rsidTr="00432B91">
        <w:trPr>
          <w:trHeight w:val="510"/>
        </w:trPr>
        <w:tc>
          <w:tcPr>
            <w:tcW w:w="1057" w:type="dxa"/>
            <w:vAlign w:val="center"/>
          </w:tcPr>
          <w:p w14:paraId="0866D11A" w14:textId="07DD6A58" w:rsidR="00432B91" w:rsidRPr="00841042" w:rsidRDefault="00432B91" w:rsidP="00432B91">
            <w:pPr>
              <w:jc w:val="left"/>
              <w:rPr>
                <w:sz w:val="20"/>
              </w:rPr>
            </w:pPr>
            <w:r w:rsidRPr="00841042">
              <w:rPr>
                <w:sz w:val="20"/>
              </w:rPr>
              <w:lastRenderedPageBreak/>
              <w:t>Phase 3</w:t>
            </w:r>
          </w:p>
        </w:tc>
        <w:tc>
          <w:tcPr>
            <w:tcW w:w="6318" w:type="dxa"/>
            <w:vAlign w:val="center"/>
          </w:tcPr>
          <w:p w14:paraId="6B70973A" w14:textId="54456272" w:rsidR="00432B91" w:rsidRPr="00841042" w:rsidRDefault="00432B91" w:rsidP="00432B91">
            <w:pPr>
              <w:jc w:val="left"/>
              <w:rPr>
                <w:sz w:val="20"/>
              </w:rPr>
            </w:pPr>
            <w:r>
              <w:t>C</w:t>
            </w:r>
            <w:r w:rsidRPr="00FD7523">
              <w:t>ampagnes de mesures et modélisation hydraulique du réseau</w:t>
            </w:r>
          </w:p>
        </w:tc>
        <w:tc>
          <w:tcPr>
            <w:tcW w:w="2410" w:type="dxa"/>
          </w:tcPr>
          <w:p w14:paraId="3616B72E" w14:textId="77777777" w:rsidR="00432B91" w:rsidRPr="00294968" w:rsidRDefault="00432B91" w:rsidP="00432B91">
            <w:pPr>
              <w:jc w:val="center"/>
              <w:rPr>
                <w:sz w:val="20"/>
              </w:rPr>
            </w:pPr>
          </w:p>
        </w:tc>
      </w:tr>
      <w:tr w:rsidR="00432B91" w:rsidRPr="00841042" w14:paraId="386DB3DD" w14:textId="77777777" w:rsidTr="00432B91">
        <w:trPr>
          <w:trHeight w:val="510"/>
        </w:trPr>
        <w:tc>
          <w:tcPr>
            <w:tcW w:w="1057" w:type="dxa"/>
            <w:vAlign w:val="center"/>
          </w:tcPr>
          <w:p w14:paraId="6E31DF39" w14:textId="5D4B3253" w:rsidR="00432B91" w:rsidRPr="00441EE4" w:rsidRDefault="00432B91" w:rsidP="00432B91">
            <w:pPr>
              <w:jc w:val="left"/>
              <w:rPr>
                <w:sz w:val="20"/>
                <w:szCs w:val="20"/>
              </w:rPr>
            </w:pPr>
            <w:r w:rsidRPr="00441EE4">
              <w:rPr>
                <w:sz w:val="20"/>
                <w:szCs w:val="20"/>
              </w:rPr>
              <w:t>Phase 4</w:t>
            </w:r>
          </w:p>
        </w:tc>
        <w:tc>
          <w:tcPr>
            <w:tcW w:w="6318" w:type="dxa"/>
            <w:vAlign w:val="center"/>
          </w:tcPr>
          <w:p w14:paraId="0A4D793C" w14:textId="28D67A49" w:rsidR="00432B91" w:rsidRPr="00441EE4" w:rsidRDefault="00432B91" w:rsidP="00432B91">
            <w:pPr>
              <w:jc w:val="left"/>
              <w:rPr>
                <w:sz w:val="20"/>
                <w:szCs w:val="20"/>
              </w:rPr>
            </w:pPr>
            <w:r w:rsidRPr="00441EE4">
              <w:rPr>
                <w:rFonts w:eastAsia="Arial"/>
                <w:sz w:val="20"/>
                <w:szCs w:val="20"/>
              </w:rPr>
              <w:t>Analyse prospective du fonctionnement et définition des orientations d’évolution du service</w:t>
            </w:r>
          </w:p>
        </w:tc>
        <w:tc>
          <w:tcPr>
            <w:tcW w:w="2410" w:type="dxa"/>
          </w:tcPr>
          <w:p w14:paraId="076F4824" w14:textId="77777777" w:rsidR="00432B91" w:rsidRPr="00441EE4" w:rsidRDefault="00432B91" w:rsidP="00432B91">
            <w:pPr>
              <w:jc w:val="center"/>
              <w:rPr>
                <w:sz w:val="20"/>
                <w:szCs w:val="20"/>
              </w:rPr>
            </w:pPr>
          </w:p>
        </w:tc>
      </w:tr>
      <w:tr w:rsidR="00432B91" w:rsidRPr="00841042" w14:paraId="638EE9F2" w14:textId="77777777" w:rsidTr="00432B91">
        <w:trPr>
          <w:trHeight w:val="510"/>
        </w:trPr>
        <w:tc>
          <w:tcPr>
            <w:tcW w:w="1057" w:type="dxa"/>
            <w:vAlign w:val="center"/>
          </w:tcPr>
          <w:p w14:paraId="0B7D1844" w14:textId="6CF71888" w:rsidR="00432B91" w:rsidRPr="00441EE4" w:rsidRDefault="00432B91" w:rsidP="00432B91">
            <w:pPr>
              <w:jc w:val="left"/>
              <w:rPr>
                <w:sz w:val="20"/>
                <w:szCs w:val="20"/>
              </w:rPr>
            </w:pPr>
            <w:r w:rsidRPr="00441EE4">
              <w:rPr>
                <w:sz w:val="20"/>
                <w:szCs w:val="20"/>
              </w:rPr>
              <w:t>Phase 5</w:t>
            </w:r>
          </w:p>
        </w:tc>
        <w:tc>
          <w:tcPr>
            <w:tcW w:w="6318" w:type="dxa"/>
            <w:vAlign w:val="center"/>
          </w:tcPr>
          <w:p w14:paraId="5918A3BF" w14:textId="3D704ABE" w:rsidR="00432B91" w:rsidRPr="00441EE4" w:rsidRDefault="00432B91" w:rsidP="00432B91">
            <w:pPr>
              <w:jc w:val="left"/>
              <w:rPr>
                <w:sz w:val="20"/>
                <w:szCs w:val="20"/>
              </w:rPr>
            </w:pPr>
            <w:r w:rsidRPr="00441EE4">
              <w:rPr>
                <w:sz w:val="20"/>
                <w:szCs w:val="20"/>
              </w:rPr>
              <w:t>Synthèse générale de l’étude et construction du schéma directeur</w:t>
            </w:r>
          </w:p>
        </w:tc>
        <w:tc>
          <w:tcPr>
            <w:tcW w:w="2410" w:type="dxa"/>
          </w:tcPr>
          <w:p w14:paraId="214EB553" w14:textId="77777777" w:rsidR="00432B91" w:rsidRPr="00441EE4" w:rsidRDefault="00432B91" w:rsidP="00432B91">
            <w:pPr>
              <w:jc w:val="center"/>
              <w:rPr>
                <w:sz w:val="20"/>
                <w:szCs w:val="20"/>
              </w:rPr>
            </w:pPr>
          </w:p>
        </w:tc>
      </w:tr>
      <w:tr w:rsidR="00432B91" w:rsidRPr="00841042" w14:paraId="69FB2A53" w14:textId="77777777" w:rsidTr="00432B91">
        <w:trPr>
          <w:trHeight w:val="510"/>
        </w:trPr>
        <w:tc>
          <w:tcPr>
            <w:tcW w:w="9785" w:type="dxa"/>
            <w:gridSpan w:val="3"/>
            <w:shd w:val="clear" w:color="auto" w:fill="DDD9C3" w:themeFill="background2" w:themeFillShade="E6"/>
            <w:vAlign w:val="center"/>
          </w:tcPr>
          <w:p w14:paraId="5C0C969F" w14:textId="2E55760D" w:rsidR="00432B91" w:rsidRPr="00441EE4" w:rsidRDefault="00432B91" w:rsidP="00432B91">
            <w:pPr>
              <w:rPr>
                <w:b/>
                <w:sz w:val="20"/>
                <w:szCs w:val="20"/>
              </w:rPr>
            </w:pPr>
            <w:bookmarkStart w:id="30" w:name="_Toc226106400"/>
            <w:r w:rsidRPr="00441EE4">
              <w:rPr>
                <w:b/>
                <w:caps/>
                <w:sz w:val="20"/>
                <w:szCs w:val="20"/>
              </w:rPr>
              <w:t>Plan de Gestion de la Sécurité Sanitaire des Eaux</w:t>
            </w:r>
            <w:bookmarkEnd w:id="30"/>
          </w:p>
        </w:tc>
      </w:tr>
      <w:tr w:rsidR="00432B91" w:rsidRPr="00841042" w14:paraId="08F7AB38" w14:textId="77777777" w:rsidTr="00432B91">
        <w:trPr>
          <w:trHeight w:val="510"/>
        </w:trPr>
        <w:tc>
          <w:tcPr>
            <w:tcW w:w="1057" w:type="dxa"/>
            <w:vAlign w:val="center"/>
          </w:tcPr>
          <w:p w14:paraId="747F9026" w14:textId="65C70EA6" w:rsidR="00432B91" w:rsidRPr="00441EE4" w:rsidRDefault="00432B91" w:rsidP="00432B91">
            <w:pPr>
              <w:rPr>
                <w:sz w:val="20"/>
                <w:szCs w:val="20"/>
              </w:rPr>
            </w:pPr>
            <w:r w:rsidRPr="00441EE4">
              <w:rPr>
                <w:sz w:val="20"/>
                <w:szCs w:val="20"/>
              </w:rPr>
              <w:t>Phase 1 </w:t>
            </w:r>
          </w:p>
        </w:tc>
        <w:tc>
          <w:tcPr>
            <w:tcW w:w="6318" w:type="dxa"/>
            <w:vAlign w:val="center"/>
          </w:tcPr>
          <w:p w14:paraId="5CC9F92A" w14:textId="2D1C690E" w:rsidR="00432B91" w:rsidRPr="00441EE4" w:rsidRDefault="00432B91" w:rsidP="00432B91">
            <w:pPr>
              <w:jc w:val="left"/>
              <w:rPr>
                <w:sz w:val="20"/>
                <w:szCs w:val="20"/>
              </w:rPr>
            </w:pPr>
            <w:r w:rsidRPr="00441EE4">
              <w:rPr>
                <w:sz w:val="20"/>
                <w:szCs w:val="20"/>
              </w:rPr>
              <w:t>Caractérisation du périmètre et état des lieux initial</w:t>
            </w:r>
          </w:p>
        </w:tc>
        <w:tc>
          <w:tcPr>
            <w:tcW w:w="2410" w:type="dxa"/>
          </w:tcPr>
          <w:p w14:paraId="4B68A7BC" w14:textId="77777777" w:rsidR="00432B91" w:rsidRPr="00441EE4" w:rsidRDefault="00432B91" w:rsidP="00432B91">
            <w:pPr>
              <w:jc w:val="center"/>
              <w:rPr>
                <w:sz w:val="20"/>
                <w:szCs w:val="20"/>
              </w:rPr>
            </w:pPr>
          </w:p>
        </w:tc>
      </w:tr>
      <w:tr w:rsidR="00432B91" w:rsidRPr="00841042" w14:paraId="1B7331E0" w14:textId="77777777" w:rsidTr="00432B91">
        <w:trPr>
          <w:trHeight w:val="510"/>
        </w:trPr>
        <w:tc>
          <w:tcPr>
            <w:tcW w:w="1057" w:type="dxa"/>
            <w:vAlign w:val="center"/>
          </w:tcPr>
          <w:p w14:paraId="445B3BF8" w14:textId="712FA0E9" w:rsidR="00432B91" w:rsidRPr="00441EE4" w:rsidRDefault="00432B91" w:rsidP="00432B91">
            <w:pPr>
              <w:rPr>
                <w:sz w:val="20"/>
                <w:szCs w:val="20"/>
              </w:rPr>
            </w:pPr>
            <w:r w:rsidRPr="00441EE4">
              <w:rPr>
                <w:sz w:val="20"/>
                <w:szCs w:val="20"/>
              </w:rPr>
              <w:t>Phase 2 </w:t>
            </w:r>
          </w:p>
        </w:tc>
        <w:tc>
          <w:tcPr>
            <w:tcW w:w="6318" w:type="dxa"/>
            <w:vAlign w:val="center"/>
          </w:tcPr>
          <w:p w14:paraId="7B18782D" w14:textId="51D51CF2" w:rsidR="00432B91" w:rsidRPr="00441EE4" w:rsidRDefault="00432B91" w:rsidP="00432B91">
            <w:pPr>
              <w:jc w:val="left"/>
              <w:rPr>
                <w:sz w:val="20"/>
                <w:szCs w:val="20"/>
              </w:rPr>
            </w:pPr>
            <w:r w:rsidRPr="00441EE4">
              <w:rPr>
                <w:sz w:val="20"/>
                <w:szCs w:val="20"/>
              </w:rPr>
              <w:t>Identification des dangers et évaluation des risques</w:t>
            </w:r>
          </w:p>
        </w:tc>
        <w:tc>
          <w:tcPr>
            <w:tcW w:w="2410" w:type="dxa"/>
          </w:tcPr>
          <w:p w14:paraId="74C74371" w14:textId="77777777" w:rsidR="00432B91" w:rsidRPr="00441EE4" w:rsidRDefault="00432B91" w:rsidP="00432B91">
            <w:pPr>
              <w:jc w:val="center"/>
              <w:rPr>
                <w:sz w:val="20"/>
                <w:szCs w:val="20"/>
              </w:rPr>
            </w:pPr>
          </w:p>
        </w:tc>
      </w:tr>
      <w:tr w:rsidR="00432B91" w:rsidRPr="00841042" w14:paraId="2F71013E" w14:textId="77777777" w:rsidTr="00432B91">
        <w:trPr>
          <w:trHeight w:val="510"/>
        </w:trPr>
        <w:tc>
          <w:tcPr>
            <w:tcW w:w="1057" w:type="dxa"/>
            <w:vAlign w:val="center"/>
          </w:tcPr>
          <w:p w14:paraId="63BC4C9A" w14:textId="50370C17" w:rsidR="00432B91" w:rsidRPr="00441EE4" w:rsidRDefault="00432B91" w:rsidP="00432B91">
            <w:pPr>
              <w:rPr>
                <w:sz w:val="20"/>
                <w:szCs w:val="20"/>
              </w:rPr>
            </w:pPr>
            <w:r w:rsidRPr="00441EE4">
              <w:rPr>
                <w:sz w:val="20"/>
                <w:szCs w:val="20"/>
              </w:rPr>
              <w:t>Phase 3 </w:t>
            </w:r>
          </w:p>
        </w:tc>
        <w:tc>
          <w:tcPr>
            <w:tcW w:w="6318" w:type="dxa"/>
            <w:vAlign w:val="center"/>
          </w:tcPr>
          <w:p w14:paraId="49D39300" w14:textId="08B7C513" w:rsidR="00432B91" w:rsidRPr="00441EE4" w:rsidRDefault="00432B91" w:rsidP="00432B91">
            <w:pPr>
              <w:jc w:val="left"/>
              <w:rPr>
                <w:sz w:val="20"/>
                <w:szCs w:val="20"/>
              </w:rPr>
            </w:pPr>
            <w:r w:rsidRPr="00441EE4">
              <w:rPr>
                <w:sz w:val="20"/>
                <w:szCs w:val="20"/>
              </w:rPr>
              <w:t>Définition du plan d’actions</w:t>
            </w:r>
          </w:p>
        </w:tc>
        <w:tc>
          <w:tcPr>
            <w:tcW w:w="2410" w:type="dxa"/>
          </w:tcPr>
          <w:p w14:paraId="54BB45C9" w14:textId="77777777" w:rsidR="00432B91" w:rsidRPr="00441EE4" w:rsidRDefault="00432B91" w:rsidP="00432B91">
            <w:pPr>
              <w:jc w:val="center"/>
              <w:rPr>
                <w:sz w:val="20"/>
                <w:szCs w:val="20"/>
              </w:rPr>
            </w:pPr>
          </w:p>
        </w:tc>
      </w:tr>
      <w:tr w:rsidR="00432B91" w:rsidRPr="00841042" w14:paraId="1236324D" w14:textId="77777777" w:rsidTr="00432B91">
        <w:trPr>
          <w:trHeight w:val="510"/>
        </w:trPr>
        <w:tc>
          <w:tcPr>
            <w:tcW w:w="1057" w:type="dxa"/>
            <w:vAlign w:val="center"/>
          </w:tcPr>
          <w:p w14:paraId="25D41FE0" w14:textId="3738990A" w:rsidR="00432B91" w:rsidRPr="00441EE4" w:rsidRDefault="00432B91" w:rsidP="00432B91">
            <w:pPr>
              <w:rPr>
                <w:sz w:val="20"/>
                <w:szCs w:val="20"/>
              </w:rPr>
            </w:pPr>
            <w:r w:rsidRPr="00441EE4">
              <w:rPr>
                <w:sz w:val="20"/>
                <w:szCs w:val="20"/>
              </w:rPr>
              <w:t>Phase 4 </w:t>
            </w:r>
          </w:p>
        </w:tc>
        <w:tc>
          <w:tcPr>
            <w:tcW w:w="6318" w:type="dxa"/>
            <w:vAlign w:val="center"/>
          </w:tcPr>
          <w:p w14:paraId="55D7976F" w14:textId="718BAF64" w:rsidR="00432B91" w:rsidRPr="00441EE4" w:rsidRDefault="00432B91" w:rsidP="00432B91">
            <w:pPr>
              <w:jc w:val="left"/>
              <w:rPr>
                <w:sz w:val="20"/>
                <w:szCs w:val="20"/>
              </w:rPr>
            </w:pPr>
            <w:r w:rsidRPr="00441EE4">
              <w:rPr>
                <w:sz w:val="20"/>
                <w:szCs w:val="20"/>
              </w:rPr>
              <w:t>Définition des indicateurs de suivi et des modalités de mise à jour</w:t>
            </w:r>
          </w:p>
        </w:tc>
        <w:tc>
          <w:tcPr>
            <w:tcW w:w="2410" w:type="dxa"/>
          </w:tcPr>
          <w:p w14:paraId="4AD96CF8" w14:textId="77777777" w:rsidR="00432B91" w:rsidRPr="00441EE4" w:rsidRDefault="00432B91" w:rsidP="00432B91">
            <w:pPr>
              <w:jc w:val="center"/>
              <w:rPr>
                <w:sz w:val="20"/>
                <w:szCs w:val="20"/>
              </w:rPr>
            </w:pPr>
          </w:p>
        </w:tc>
      </w:tr>
      <w:tr w:rsidR="00432B91" w:rsidRPr="00841042" w14:paraId="77793D01" w14:textId="77777777" w:rsidTr="00432B91">
        <w:trPr>
          <w:trHeight w:val="510"/>
        </w:trPr>
        <w:tc>
          <w:tcPr>
            <w:tcW w:w="9785" w:type="dxa"/>
            <w:gridSpan w:val="3"/>
            <w:shd w:val="clear" w:color="auto" w:fill="DDD9C3" w:themeFill="background2" w:themeFillShade="E6"/>
            <w:vAlign w:val="center"/>
          </w:tcPr>
          <w:p w14:paraId="317BDA7A" w14:textId="6A35CC55" w:rsidR="00432B91" w:rsidRPr="00441EE4" w:rsidRDefault="00432B91" w:rsidP="00432B91">
            <w:pPr>
              <w:jc w:val="left"/>
              <w:rPr>
                <w:b/>
                <w:sz w:val="20"/>
                <w:szCs w:val="20"/>
              </w:rPr>
            </w:pPr>
            <w:bookmarkStart w:id="31" w:name="_Toc226106401"/>
            <w:r w:rsidRPr="00441EE4">
              <w:rPr>
                <w:b/>
                <w:caps/>
                <w:sz w:val="20"/>
                <w:szCs w:val="20"/>
              </w:rPr>
              <w:t>Diagnostic Territorial</w:t>
            </w:r>
            <w:bookmarkEnd w:id="31"/>
          </w:p>
        </w:tc>
      </w:tr>
      <w:tr w:rsidR="00432B91" w:rsidRPr="00841042" w14:paraId="5D3C9181" w14:textId="77777777" w:rsidTr="00432B91">
        <w:trPr>
          <w:trHeight w:val="510"/>
        </w:trPr>
        <w:tc>
          <w:tcPr>
            <w:tcW w:w="1057" w:type="dxa"/>
            <w:vAlign w:val="center"/>
          </w:tcPr>
          <w:p w14:paraId="5B01038B" w14:textId="62B9CCC1" w:rsidR="00432B91" w:rsidRPr="00441EE4" w:rsidRDefault="00432B91" w:rsidP="00432B91">
            <w:pPr>
              <w:rPr>
                <w:sz w:val="20"/>
                <w:szCs w:val="20"/>
              </w:rPr>
            </w:pPr>
            <w:r w:rsidRPr="00441EE4">
              <w:rPr>
                <w:sz w:val="20"/>
                <w:szCs w:val="20"/>
              </w:rPr>
              <w:t>Phase 1</w:t>
            </w:r>
          </w:p>
        </w:tc>
        <w:tc>
          <w:tcPr>
            <w:tcW w:w="6318" w:type="dxa"/>
            <w:vAlign w:val="center"/>
          </w:tcPr>
          <w:p w14:paraId="50F1C542" w14:textId="2021290D" w:rsidR="00432B91" w:rsidRPr="00441EE4" w:rsidRDefault="00432B91" w:rsidP="00432B91">
            <w:pPr>
              <w:jc w:val="left"/>
              <w:rPr>
                <w:sz w:val="20"/>
                <w:szCs w:val="20"/>
              </w:rPr>
            </w:pPr>
            <w:r w:rsidRPr="00441EE4">
              <w:rPr>
                <w:sz w:val="20"/>
                <w:szCs w:val="20"/>
              </w:rPr>
              <w:t>Cadrage de l’étude et collecte des données disponibles</w:t>
            </w:r>
          </w:p>
        </w:tc>
        <w:tc>
          <w:tcPr>
            <w:tcW w:w="2410" w:type="dxa"/>
          </w:tcPr>
          <w:p w14:paraId="6629660B" w14:textId="77777777" w:rsidR="00432B91" w:rsidRPr="00441EE4" w:rsidRDefault="00432B91" w:rsidP="00432B91">
            <w:pPr>
              <w:jc w:val="center"/>
              <w:rPr>
                <w:sz w:val="20"/>
                <w:szCs w:val="20"/>
              </w:rPr>
            </w:pPr>
          </w:p>
        </w:tc>
      </w:tr>
      <w:tr w:rsidR="00432B91" w:rsidRPr="00841042" w14:paraId="1A0429AC" w14:textId="77777777" w:rsidTr="00432B91">
        <w:trPr>
          <w:trHeight w:val="510"/>
        </w:trPr>
        <w:tc>
          <w:tcPr>
            <w:tcW w:w="1057" w:type="dxa"/>
            <w:vAlign w:val="center"/>
          </w:tcPr>
          <w:p w14:paraId="37C11D44" w14:textId="41A47D6C" w:rsidR="00432B91" w:rsidRPr="00441EE4" w:rsidRDefault="00432B91" w:rsidP="00432B91">
            <w:pPr>
              <w:rPr>
                <w:sz w:val="20"/>
                <w:szCs w:val="20"/>
              </w:rPr>
            </w:pPr>
            <w:r w:rsidRPr="00441EE4">
              <w:rPr>
                <w:sz w:val="20"/>
                <w:szCs w:val="20"/>
              </w:rPr>
              <w:t>Phase 2 </w:t>
            </w:r>
          </w:p>
        </w:tc>
        <w:tc>
          <w:tcPr>
            <w:tcW w:w="6318" w:type="dxa"/>
            <w:vAlign w:val="center"/>
          </w:tcPr>
          <w:p w14:paraId="068C9978" w14:textId="697B5619" w:rsidR="00432B91" w:rsidRPr="00441EE4" w:rsidRDefault="00432B91" w:rsidP="00432B91">
            <w:pPr>
              <w:jc w:val="left"/>
              <w:rPr>
                <w:sz w:val="20"/>
                <w:szCs w:val="20"/>
              </w:rPr>
            </w:pPr>
            <w:r w:rsidRPr="00441EE4">
              <w:rPr>
                <w:sz w:val="20"/>
                <w:szCs w:val="20"/>
              </w:rPr>
              <w:t>Identification et caractérisation des situations d’accès insuffisant à l’eau</w:t>
            </w:r>
          </w:p>
        </w:tc>
        <w:tc>
          <w:tcPr>
            <w:tcW w:w="2410" w:type="dxa"/>
          </w:tcPr>
          <w:p w14:paraId="5AE839F4" w14:textId="77777777" w:rsidR="00432B91" w:rsidRPr="00441EE4" w:rsidRDefault="00432B91" w:rsidP="00432B91">
            <w:pPr>
              <w:jc w:val="center"/>
              <w:rPr>
                <w:sz w:val="20"/>
                <w:szCs w:val="20"/>
              </w:rPr>
            </w:pPr>
          </w:p>
        </w:tc>
      </w:tr>
      <w:tr w:rsidR="00432B91" w:rsidRPr="00841042" w14:paraId="12D1950A" w14:textId="77777777" w:rsidTr="00432B91">
        <w:trPr>
          <w:trHeight w:val="510"/>
        </w:trPr>
        <w:tc>
          <w:tcPr>
            <w:tcW w:w="1057" w:type="dxa"/>
            <w:vAlign w:val="center"/>
          </w:tcPr>
          <w:p w14:paraId="40AEE94D" w14:textId="5E6C7752" w:rsidR="00432B91" w:rsidRPr="00441EE4" w:rsidRDefault="00432B91" w:rsidP="00432B91">
            <w:pPr>
              <w:rPr>
                <w:sz w:val="20"/>
                <w:szCs w:val="20"/>
              </w:rPr>
            </w:pPr>
            <w:r w:rsidRPr="00441EE4">
              <w:rPr>
                <w:sz w:val="20"/>
                <w:szCs w:val="20"/>
              </w:rPr>
              <w:t>Phase 3 </w:t>
            </w:r>
          </w:p>
        </w:tc>
        <w:tc>
          <w:tcPr>
            <w:tcW w:w="6318" w:type="dxa"/>
            <w:vAlign w:val="center"/>
          </w:tcPr>
          <w:p w14:paraId="1138F928" w14:textId="411D1675" w:rsidR="00432B91" w:rsidRPr="00441EE4" w:rsidRDefault="00432B91" w:rsidP="00432B91">
            <w:pPr>
              <w:jc w:val="left"/>
              <w:rPr>
                <w:sz w:val="20"/>
                <w:szCs w:val="20"/>
              </w:rPr>
            </w:pPr>
            <w:r w:rsidRPr="00441EE4">
              <w:rPr>
                <w:sz w:val="20"/>
                <w:szCs w:val="20"/>
              </w:rPr>
              <w:t>Définition et hiérarchisation des solutions</w:t>
            </w:r>
          </w:p>
        </w:tc>
        <w:tc>
          <w:tcPr>
            <w:tcW w:w="2410" w:type="dxa"/>
          </w:tcPr>
          <w:p w14:paraId="51BB2043" w14:textId="77777777" w:rsidR="00432B91" w:rsidRPr="00441EE4" w:rsidRDefault="00432B91" w:rsidP="00432B91">
            <w:pPr>
              <w:jc w:val="center"/>
              <w:rPr>
                <w:sz w:val="20"/>
                <w:szCs w:val="20"/>
              </w:rPr>
            </w:pPr>
          </w:p>
        </w:tc>
      </w:tr>
      <w:tr w:rsidR="00432B91" w:rsidRPr="00841042" w14:paraId="7AB132E0" w14:textId="77777777" w:rsidTr="00432B91">
        <w:trPr>
          <w:trHeight w:val="510"/>
        </w:trPr>
        <w:tc>
          <w:tcPr>
            <w:tcW w:w="1057" w:type="dxa"/>
            <w:vAlign w:val="center"/>
          </w:tcPr>
          <w:p w14:paraId="09AD0448" w14:textId="022A6287" w:rsidR="00432B91" w:rsidRPr="00441EE4" w:rsidRDefault="00432B91" w:rsidP="00432B91">
            <w:pPr>
              <w:rPr>
                <w:sz w:val="20"/>
                <w:szCs w:val="20"/>
              </w:rPr>
            </w:pPr>
            <w:r w:rsidRPr="00441EE4">
              <w:rPr>
                <w:sz w:val="20"/>
                <w:szCs w:val="20"/>
              </w:rPr>
              <w:t>Phase 4 </w:t>
            </w:r>
          </w:p>
        </w:tc>
        <w:tc>
          <w:tcPr>
            <w:tcW w:w="6318" w:type="dxa"/>
            <w:vAlign w:val="center"/>
          </w:tcPr>
          <w:p w14:paraId="4D89E98A" w14:textId="6951CE99" w:rsidR="00432B91" w:rsidRPr="00441EE4" w:rsidRDefault="00432B91" w:rsidP="00432B91">
            <w:pPr>
              <w:jc w:val="left"/>
              <w:rPr>
                <w:sz w:val="20"/>
                <w:szCs w:val="20"/>
              </w:rPr>
            </w:pPr>
            <w:r w:rsidRPr="00441EE4">
              <w:rPr>
                <w:sz w:val="20"/>
                <w:szCs w:val="20"/>
              </w:rPr>
              <w:t>Programme d’actions et modalités de mise en œuvre</w:t>
            </w:r>
          </w:p>
        </w:tc>
        <w:tc>
          <w:tcPr>
            <w:tcW w:w="2410" w:type="dxa"/>
          </w:tcPr>
          <w:p w14:paraId="3ED1337E" w14:textId="77777777" w:rsidR="00432B91" w:rsidRPr="00441EE4" w:rsidRDefault="00432B91" w:rsidP="00432B91">
            <w:pPr>
              <w:jc w:val="center"/>
              <w:rPr>
                <w:sz w:val="20"/>
                <w:szCs w:val="20"/>
              </w:rPr>
            </w:pPr>
          </w:p>
        </w:tc>
      </w:tr>
    </w:tbl>
    <w:p w14:paraId="588D8437" w14:textId="33792103" w:rsidR="00C01AEC" w:rsidRDefault="00C01AEC" w:rsidP="00B73A8E"/>
    <w:p w14:paraId="39669C54" w14:textId="77777777" w:rsidR="000E62F3" w:rsidRPr="000E62F3" w:rsidRDefault="000E62F3" w:rsidP="000E62F3">
      <w:pPr>
        <w:pStyle w:val="Titre3"/>
      </w:pPr>
      <w:bookmarkStart w:id="32" w:name="_Toc226110066"/>
      <w:r w:rsidRPr="000E62F3">
        <w:rPr>
          <w:bCs/>
        </w:rPr>
        <w:t>Prolongation des délais</w:t>
      </w:r>
      <w:bookmarkEnd w:id="32"/>
    </w:p>
    <w:p w14:paraId="63AF8733" w14:textId="6FCCCA73" w:rsidR="000E62F3" w:rsidRDefault="000E62F3" w:rsidP="000E62F3">
      <w:r w:rsidRPr="000E62F3">
        <w:t>Les contraintes de réalisation</w:t>
      </w:r>
      <w:r>
        <w:t xml:space="preserve"> des prestations d’études</w:t>
      </w:r>
      <w:r w:rsidRPr="000E62F3">
        <w:t xml:space="preserve"> liées notamment au fonctionnement du service</w:t>
      </w:r>
      <w:r>
        <w:t xml:space="preserve"> de l’eau potable</w:t>
      </w:r>
      <w:r w:rsidRPr="000E62F3">
        <w:t>, à la disponibilité des exploitants ou prestataires concernés, à la programmation de certaines interventions sur ouvrages, ou à des contraintes d’accès aux installations, ne donnent pas lieu par elles-mêmes à une modification automatique des délais contractuels.</w:t>
      </w:r>
    </w:p>
    <w:p w14:paraId="371E4E63" w14:textId="77777777" w:rsidR="000E62F3" w:rsidRPr="000E62F3" w:rsidRDefault="000E62F3" w:rsidP="000E62F3"/>
    <w:p w14:paraId="5FE2AD55" w14:textId="055E678A" w:rsidR="000E62F3" w:rsidRPr="000E62F3" w:rsidRDefault="000E62F3" w:rsidP="000E62F3">
      <w:r>
        <w:t>Lorsque ces contraintes</w:t>
      </w:r>
      <w:r w:rsidRPr="000E62F3">
        <w:t xml:space="preserve"> font obstacle à l’exécution des prestations dans les délais contractuels, ces circonstances peuvent donner lieu, à la demande motivée du titulaire, à une prolongation des délais dans les conditions prévues par le CCAG-PI.</w:t>
      </w:r>
    </w:p>
    <w:p w14:paraId="5CEF6EA6" w14:textId="77777777" w:rsidR="000E62F3" w:rsidRDefault="000E62F3" w:rsidP="00B73A8E"/>
    <w:p w14:paraId="3678F11F" w14:textId="77777777" w:rsidR="00BB2E04" w:rsidRDefault="00BB2E04" w:rsidP="00B73A8E"/>
    <w:p w14:paraId="621956CC" w14:textId="2CAE6C9D" w:rsidR="00B73A8E" w:rsidRPr="00B73A8E" w:rsidRDefault="000E62F3" w:rsidP="00BB2E04">
      <w:pPr>
        <w:pStyle w:val="Titre1"/>
      </w:pPr>
      <w:bookmarkStart w:id="33" w:name="_Toc226110067"/>
      <w:r w:rsidRPr="00B73A8E">
        <w:t>Paiements</w:t>
      </w:r>
      <w:bookmarkEnd w:id="33"/>
      <w:r w:rsidRPr="00B73A8E">
        <w:t xml:space="preserve"> </w:t>
      </w:r>
    </w:p>
    <w:p w14:paraId="59F23C2A" w14:textId="0C597A74" w:rsidR="00D84C9F" w:rsidRDefault="00D84C9F" w:rsidP="005D0B24">
      <w:pPr>
        <w:pStyle w:val="Titre2"/>
      </w:pPr>
      <w:bookmarkStart w:id="34" w:name="_Toc72487869"/>
      <w:bookmarkStart w:id="35" w:name="_Toc89077790"/>
      <w:bookmarkStart w:id="36" w:name="_Toc226110068"/>
      <w:r>
        <w:t>Avance</w:t>
      </w:r>
      <w:bookmarkEnd w:id="34"/>
      <w:bookmarkEnd w:id="35"/>
      <w:bookmarkEnd w:id="36"/>
    </w:p>
    <w:p w14:paraId="7F4B14B1" w14:textId="77777777" w:rsidR="00F45AE7" w:rsidRDefault="00F45AE7" w:rsidP="00F45AE7">
      <w:pPr>
        <w:rPr>
          <w:lang w:eastAsia="fr-FR"/>
        </w:rPr>
      </w:pPr>
      <w:r w:rsidRPr="00F45AE7">
        <w:rPr>
          <w:lang w:eastAsia="fr-FR"/>
        </w:rPr>
        <w:t>Dans les conditions prévues par le CCAP et par les dispositions législatives et réglementaires en vigueur, une avance est accordée au titulaire lorsque les conditions ouvrant droit à son versement sont réunies.</w:t>
      </w:r>
    </w:p>
    <w:p w14:paraId="61A21CB0" w14:textId="77777777" w:rsidR="00F45AE7" w:rsidRPr="00F45AE7" w:rsidRDefault="00F45AE7" w:rsidP="00F45AE7">
      <w:pPr>
        <w:rPr>
          <w:lang w:eastAsia="fr-FR"/>
        </w:rPr>
      </w:pPr>
    </w:p>
    <w:p w14:paraId="0C100F9A" w14:textId="77777777" w:rsidR="00F45AE7" w:rsidRDefault="00F45AE7" w:rsidP="00F45AE7">
      <w:pPr>
        <w:rPr>
          <w:lang w:eastAsia="fr-FR"/>
        </w:rPr>
      </w:pPr>
      <w:r w:rsidRPr="00F45AE7">
        <w:rPr>
          <w:lang w:eastAsia="fr-FR"/>
        </w:rPr>
        <w:t>Je renonce (nous renonçons) au bénéfice de l’avance :</w:t>
      </w:r>
    </w:p>
    <w:p w14:paraId="069850F9" w14:textId="77777777" w:rsidR="00F45AE7" w:rsidRDefault="00F45AE7" w:rsidP="00F45AE7">
      <w:pPr>
        <w:rPr>
          <w:lang w:eastAsia="fr-FR"/>
        </w:rPr>
      </w:pPr>
    </w:p>
    <w:p w14:paraId="4D409CCA" w14:textId="77777777" w:rsidR="00F45AE7" w:rsidRDefault="00F45AE7" w:rsidP="00F45AE7">
      <w:pPr>
        <w:jc w:val="center"/>
        <w:rPr>
          <w:lang w:eastAsia="fr-FR"/>
        </w:rPr>
      </w:pPr>
      <w:r w:rsidRPr="00F45AE7">
        <w:rPr>
          <w:rFonts w:ascii="Segoe UI Symbol" w:hAnsi="Segoe UI Symbol" w:cs="Segoe UI Symbol"/>
          <w:lang w:eastAsia="fr-FR"/>
        </w:rPr>
        <w:t>☐</w:t>
      </w:r>
      <w:r w:rsidRPr="00F45AE7">
        <w:rPr>
          <w:lang w:eastAsia="fr-FR"/>
        </w:rPr>
        <w:t xml:space="preserve"> OUI</w:t>
      </w:r>
    </w:p>
    <w:p w14:paraId="3843D735" w14:textId="77777777" w:rsidR="00F45AE7" w:rsidRDefault="00F45AE7" w:rsidP="00F45AE7">
      <w:pPr>
        <w:jc w:val="center"/>
        <w:rPr>
          <w:lang w:eastAsia="fr-FR"/>
        </w:rPr>
      </w:pPr>
    </w:p>
    <w:p w14:paraId="7E65D1B1" w14:textId="42CBE2F9" w:rsidR="00F45AE7" w:rsidRPr="00F45AE7" w:rsidRDefault="00F45AE7" w:rsidP="00F45AE7">
      <w:pPr>
        <w:jc w:val="center"/>
        <w:rPr>
          <w:lang w:eastAsia="fr-FR"/>
        </w:rPr>
      </w:pPr>
      <w:r w:rsidRPr="00F45AE7">
        <w:rPr>
          <w:rFonts w:ascii="Segoe UI Symbol" w:hAnsi="Segoe UI Symbol" w:cs="Segoe UI Symbol"/>
          <w:lang w:eastAsia="fr-FR"/>
        </w:rPr>
        <w:t>☐</w:t>
      </w:r>
      <w:r w:rsidRPr="00F45AE7">
        <w:rPr>
          <w:lang w:eastAsia="fr-FR"/>
        </w:rPr>
        <w:t xml:space="preserve"> NON</w:t>
      </w:r>
    </w:p>
    <w:p w14:paraId="20A909CA" w14:textId="77777777" w:rsidR="00F45AE7" w:rsidRDefault="00F45AE7" w:rsidP="00B73A8E">
      <w:pPr>
        <w:autoSpaceDE w:val="0"/>
        <w:autoSpaceDN w:val="0"/>
        <w:adjustRightInd w:val="0"/>
        <w:jc w:val="left"/>
        <w:rPr>
          <w:rFonts w:ascii="Calibri" w:hAnsi="Calibri" w:cs="Calibri"/>
          <w:color w:val="000000"/>
          <w:sz w:val="23"/>
          <w:szCs w:val="23"/>
        </w:rPr>
      </w:pPr>
    </w:p>
    <w:p w14:paraId="31CA6BC2" w14:textId="53132616" w:rsidR="00B73A8E" w:rsidRPr="00F45AE7" w:rsidRDefault="00F45AE7" w:rsidP="00B73A8E">
      <w:pPr>
        <w:autoSpaceDE w:val="0"/>
        <w:autoSpaceDN w:val="0"/>
        <w:adjustRightInd w:val="0"/>
        <w:jc w:val="left"/>
        <w:rPr>
          <w:rFonts w:ascii="Calibri" w:hAnsi="Calibri" w:cs="Calibri"/>
          <w:color w:val="000000"/>
          <w:sz w:val="23"/>
          <w:szCs w:val="23"/>
        </w:rPr>
      </w:pPr>
      <w:r w:rsidRPr="00F45AE7">
        <w:rPr>
          <w:rFonts w:ascii="Calibri" w:hAnsi="Calibri" w:cs="Calibri"/>
          <w:color w:val="000000"/>
          <w:sz w:val="23"/>
          <w:szCs w:val="23"/>
        </w:rPr>
        <w:t>À défaut de case cochée, l’acheteur considérera que le titulaire ne renonce pas au bénéfice de l’avance.</w:t>
      </w:r>
    </w:p>
    <w:p w14:paraId="3614B291" w14:textId="77777777" w:rsidR="00F45AE7" w:rsidRPr="00B86CD5" w:rsidRDefault="00F45AE7" w:rsidP="00B73A8E">
      <w:pPr>
        <w:autoSpaceDE w:val="0"/>
        <w:autoSpaceDN w:val="0"/>
        <w:adjustRightInd w:val="0"/>
        <w:jc w:val="left"/>
        <w:rPr>
          <w:rFonts w:ascii="Calibri" w:hAnsi="Calibri" w:cs="Calibri"/>
          <w:color w:val="000000"/>
          <w:sz w:val="23"/>
          <w:szCs w:val="23"/>
        </w:rPr>
      </w:pPr>
    </w:p>
    <w:p w14:paraId="3D94B0DE" w14:textId="2144BB3A" w:rsidR="00B73A8E" w:rsidRPr="00B73A8E" w:rsidRDefault="00D84C9F" w:rsidP="005D0B24">
      <w:pPr>
        <w:pStyle w:val="Titre2"/>
      </w:pPr>
      <w:bookmarkStart w:id="37" w:name="_Toc226110069"/>
      <w:r w:rsidRPr="00B73A8E">
        <w:lastRenderedPageBreak/>
        <w:t>Paiement</w:t>
      </w:r>
      <w:bookmarkEnd w:id="37"/>
      <w:r w:rsidRPr="00B73A8E">
        <w:t xml:space="preserve"> </w:t>
      </w:r>
    </w:p>
    <w:p w14:paraId="3DE3124F" w14:textId="5CDFBD8B" w:rsidR="00D84C9F" w:rsidRDefault="00F45AE7" w:rsidP="00D84C9F">
      <w:r>
        <w:t>L’acheteur</w:t>
      </w:r>
      <w:r w:rsidR="00D84C9F">
        <w:t xml:space="preserve"> se libèrera des sommes dues au titre du présent marché en faisant porter le</w:t>
      </w:r>
      <w:r>
        <w:t>s</w:t>
      </w:r>
      <w:r w:rsidR="00D84C9F">
        <w:t xml:space="preserve"> montant</w:t>
      </w:r>
      <w:r>
        <w:t>s</w:t>
      </w:r>
      <w:r w:rsidR="00D84C9F">
        <w:t xml:space="preserve"> au crédit du ou des comptes suivants :</w:t>
      </w:r>
    </w:p>
    <w:p w14:paraId="4B422DBA" w14:textId="77777777" w:rsidR="00D84C9F" w:rsidRDefault="00D84C9F" w:rsidP="00D84C9F">
      <w:pPr>
        <w:pStyle w:val="Normal10"/>
        <w:rPr>
          <w:rFonts w:ascii="Lato" w:hAnsi="Lato"/>
        </w:rPr>
      </w:pPr>
    </w:p>
    <w:p w14:paraId="44E107EB" w14:textId="77777777" w:rsidR="00D84C9F" w:rsidRDefault="00D84C9F" w:rsidP="00800237">
      <w:pPr>
        <w:pStyle w:val="Normal10"/>
        <w:keepNext/>
        <w:keepLines/>
        <w:numPr>
          <w:ilvl w:val="0"/>
          <w:numId w:val="26"/>
        </w:numPr>
        <w:tabs>
          <w:tab w:val="left" w:pos="851"/>
          <w:tab w:val="left" w:pos="2410"/>
          <w:tab w:val="left" w:pos="4772"/>
          <w:tab w:val="left" w:leader="dot" w:pos="9072"/>
        </w:tabs>
        <w:suppressAutoHyphens w:val="0"/>
        <w:autoSpaceDE/>
        <w:autoSpaceDN w:val="0"/>
        <w:ind w:left="567"/>
        <w:jc w:val="both"/>
        <w:rPr>
          <w:rFonts w:ascii="Calibri" w:hAnsi="Calibri" w:cs="Calibri"/>
          <w:iCs/>
          <w:sz w:val="22"/>
        </w:rPr>
      </w:pPr>
      <w:r>
        <w:rPr>
          <w:rFonts w:ascii="Calibri" w:hAnsi="Calibri" w:cs="Calibri"/>
          <w:iCs/>
          <w:sz w:val="22"/>
        </w:rPr>
        <w:t>Ouvert au nom de :</w:t>
      </w:r>
      <w:r>
        <w:rPr>
          <w:rFonts w:ascii="Calibri" w:hAnsi="Calibri" w:cs="Calibri"/>
          <w:iCs/>
          <w:sz w:val="22"/>
        </w:rPr>
        <w:tab/>
      </w:r>
      <w:r>
        <w:rPr>
          <w:rFonts w:ascii="Calibri" w:hAnsi="Calibri" w:cs="Calibri"/>
          <w:iCs/>
          <w:sz w:val="22"/>
        </w:rPr>
        <w:tab/>
      </w:r>
      <w:r>
        <w:rPr>
          <w:rFonts w:ascii="Calibri" w:hAnsi="Calibri" w:cs="Calibri"/>
          <w:iCs/>
          <w:sz w:val="22"/>
        </w:rPr>
        <w:tab/>
      </w:r>
    </w:p>
    <w:p w14:paraId="07F9A9ED" w14:textId="77777777" w:rsidR="00D84C9F" w:rsidRDefault="00D84C9F" w:rsidP="00D84C9F">
      <w:pPr>
        <w:pStyle w:val="Normal10"/>
        <w:keepNext/>
        <w:tabs>
          <w:tab w:val="left" w:pos="567"/>
          <w:tab w:val="left" w:pos="3402"/>
          <w:tab w:val="left" w:leader="dot" w:pos="9072"/>
        </w:tabs>
        <w:rPr>
          <w:rFonts w:ascii="Calibri" w:hAnsi="Calibri" w:cs="Calibri"/>
          <w:sz w:val="22"/>
        </w:rPr>
      </w:pPr>
      <w:r>
        <w:rPr>
          <w:rFonts w:ascii="Calibri" w:hAnsi="Calibri" w:cs="Calibri"/>
          <w:sz w:val="22"/>
        </w:rPr>
        <w:tab/>
      </w:r>
      <w:proofErr w:type="gramStart"/>
      <w:r>
        <w:rPr>
          <w:rFonts w:ascii="Calibri" w:hAnsi="Calibri" w:cs="Calibri"/>
          <w:sz w:val="22"/>
        </w:rPr>
        <w:t>pour</w:t>
      </w:r>
      <w:proofErr w:type="gramEnd"/>
      <w:r>
        <w:rPr>
          <w:rFonts w:ascii="Calibri" w:hAnsi="Calibri" w:cs="Calibri"/>
          <w:sz w:val="22"/>
        </w:rPr>
        <w:t xml:space="preserve"> les prestations suivantes :</w:t>
      </w:r>
      <w:r>
        <w:rPr>
          <w:rFonts w:ascii="Calibri" w:hAnsi="Calibri" w:cs="Calibri"/>
          <w:sz w:val="22"/>
        </w:rPr>
        <w:tab/>
      </w:r>
      <w:r>
        <w:rPr>
          <w:rFonts w:ascii="Calibri" w:hAnsi="Calibri" w:cs="Calibri"/>
          <w:sz w:val="22"/>
        </w:rPr>
        <w:tab/>
      </w:r>
    </w:p>
    <w:p w14:paraId="0FF89DA0" w14:textId="77777777" w:rsidR="00D84C9F" w:rsidRDefault="00D84C9F" w:rsidP="00D84C9F">
      <w:pPr>
        <w:pStyle w:val="Normal10"/>
        <w:keepNext/>
        <w:tabs>
          <w:tab w:val="left" w:pos="567"/>
          <w:tab w:val="left" w:pos="1985"/>
          <w:tab w:val="left" w:leader="dot" w:pos="9072"/>
        </w:tabs>
        <w:ind w:left="284"/>
        <w:rPr>
          <w:rFonts w:ascii="Calibri" w:hAnsi="Calibri" w:cs="Calibri"/>
          <w:sz w:val="22"/>
        </w:rPr>
      </w:pPr>
      <w:r>
        <w:rPr>
          <w:rFonts w:ascii="Calibri" w:hAnsi="Calibri" w:cs="Calibri"/>
          <w:sz w:val="22"/>
        </w:rPr>
        <w:tab/>
        <w:t>Domiciliation :</w:t>
      </w:r>
      <w:r>
        <w:rPr>
          <w:rFonts w:ascii="Calibri" w:hAnsi="Calibri" w:cs="Calibri"/>
          <w:sz w:val="22"/>
        </w:rPr>
        <w:tab/>
      </w:r>
      <w:r>
        <w:rPr>
          <w:rFonts w:ascii="Calibri" w:hAnsi="Calibri" w:cs="Calibri"/>
          <w:sz w:val="22"/>
        </w:rPr>
        <w:tab/>
      </w:r>
    </w:p>
    <w:p w14:paraId="4FC3C343" w14:textId="77777777" w:rsidR="00D84C9F" w:rsidRDefault="00D84C9F" w:rsidP="00D84C9F">
      <w:pPr>
        <w:pStyle w:val="Normal10"/>
        <w:keepNext/>
        <w:tabs>
          <w:tab w:val="left" w:pos="567"/>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rPr>
          <w:rFonts w:ascii="Calibri" w:hAnsi="Calibri" w:cs="Calibri"/>
          <w:sz w:val="22"/>
        </w:rPr>
      </w:pPr>
      <w:r>
        <w:rPr>
          <w:rFonts w:ascii="Calibri" w:hAnsi="Calibri" w:cs="Calibri"/>
          <w:sz w:val="22"/>
        </w:rPr>
        <w:tab/>
        <w:t>Code banque :</w:t>
      </w:r>
      <w:r>
        <w:rPr>
          <w:rFonts w:ascii="Calibri" w:hAnsi="Calibri" w:cs="Calibri"/>
          <w:sz w:val="22"/>
        </w:rPr>
        <w:tab/>
      </w:r>
      <w:r>
        <w:rPr>
          <w:rFonts w:ascii="Calibri" w:hAnsi="Calibri" w:cs="Calibri"/>
          <w:sz w:val="22"/>
        </w:rPr>
        <w:tab/>
        <w:t>Code guichet :</w:t>
      </w:r>
      <w:r>
        <w:rPr>
          <w:rFonts w:ascii="Calibri" w:hAnsi="Calibri" w:cs="Calibri"/>
          <w:sz w:val="22"/>
        </w:rPr>
        <w:tab/>
      </w:r>
      <w:r>
        <w:rPr>
          <w:rFonts w:ascii="Calibri" w:hAnsi="Calibri" w:cs="Calibri"/>
          <w:sz w:val="22"/>
        </w:rPr>
        <w:tab/>
        <w:t>N° de compte :</w:t>
      </w:r>
      <w:r>
        <w:rPr>
          <w:rFonts w:ascii="Calibri" w:hAnsi="Calibri" w:cs="Calibri"/>
          <w:sz w:val="22"/>
        </w:rPr>
        <w:tab/>
      </w:r>
      <w:r>
        <w:rPr>
          <w:rFonts w:ascii="Calibri" w:hAnsi="Calibri" w:cs="Calibri"/>
          <w:sz w:val="22"/>
        </w:rPr>
        <w:tab/>
        <w:t>Clé RIB :</w:t>
      </w:r>
      <w:r>
        <w:rPr>
          <w:rFonts w:ascii="Calibri" w:hAnsi="Calibri" w:cs="Calibri"/>
          <w:sz w:val="22"/>
        </w:rPr>
        <w:tab/>
      </w:r>
    </w:p>
    <w:p w14:paraId="2426CDC3" w14:textId="77777777" w:rsidR="00D84C9F" w:rsidRDefault="00D84C9F" w:rsidP="00D84C9F">
      <w:pPr>
        <w:pStyle w:val="Normal10"/>
        <w:keepNext/>
        <w:tabs>
          <w:tab w:val="left" w:pos="567"/>
          <w:tab w:val="left" w:pos="1304"/>
          <w:tab w:val="left" w:leader="dot" w:pos="9072"/>
        </w:tabs>
        <w:ind w:left="284"/>
        <w:rPr>
          <w:rFonts w:ascii="Calibri" w:hAnsi="Calibri" w:cs="Calibri"/>
          <w:sz w:val="22"/>
        </w:rPr>
      </w:pPr>
      <w:r>
        <w:rPr>
          <w:rFonts w:ascii="Calibri" w:hAnsi="Calibri" w:cs="Calibri"/>
          <w:sz w:val="22"/>
        </w:rPr>
        <w:tab/>
        <w:t>IBAN :</w:t>
      </w:r>
      <w:r>
        <w:rPr>
          <w:rFonts w:ascii="Calibri" w:hAnsi="Calibri" w:cs="Calibri"/>
          <w:sz w:val="22"/>
        </w:rPr>
        <w:tab/>
      </w:r>
      <w:r>
        <w:rPr>
          <w:rFonts w:ascii="Calibri" w:hAnsi="Calibri" w:cs="Calibri"/>
          <w:sz w:val="22"/>
        </w:rPr>
        <w:tab/>
      </w:r>
    </w:p>
    <w:p w14:paraId="7FB0854E" w14:textId="77777777" w:rsidR="00D84C9F" w:rsidRDefault="00D84C9F" w:rsidP="00D84C9F">
      <w:pPr>
        <w:pStyle w:val="Normal10"/>
        <w:keepNext/>
        <w:tabs>
          <w:tab w:val="left" w:pos="567"/>
          <w:tab w:val="left" w:pos="1134"/>
          <w:tab w:val="left" w:leader="dot" w:pos="9072"/>
        </w:tabs>
        <w:ind w:left="284"/>
        <w:rPr>
          <w:rFonts w:ascii="Calibri" w:hAnsi="Calibri" w:cs="Calibri"/>
          <w:sz w:val="22"/>
        </w:rPr>
      </w:pPr>
      <w:r>
        <w:rPr>
          <w:rFonts w:ascii="Calibri" w:hAnsi="Calibri" w:cs="Calibri"/>
          <w:sz w:val="22"/>
        </w:rPr>
        <w:tab/>
        <w:t>BIC :</w:t>
      </w:r>
      <w:r>
        <w:rPr>
          <w:rFonts w:ascii="Calibri" w:hAnsi="Calibri" w:cs="Calibri"/>
          <w:sz w:val="22"/>
        </w:rPr>
        <w:tab/>
      </w:r>
      <w:r>
        <w:rPr>
          <w:rFonts w:ascii="Calibri" w:hAnsi="Calibri" w:cs="Calibri"/>
          <w:sz w:val="22"/>
        </w:rPr>
        <w:tab/>
      </w:r>
    </w:p>
    <w:p w14:paraId="31F70EE0" w14:textId="77777777" w:rsidR="00D84C9F" w:rsidRDefault="00D84C9F" w:rsidP="00D84C9F">
      <w:pPr>
        <w:pStyle w:val="Normal10"/>
        <w:rPr>
          <w:rFonts w:ascii="Calibri" w:hAnsi="Calibri" w:cs="Calibri"/>
          <w:sz w:val="22"/>
        </w:rPr>
      </w:pPr>
    </w:p>
    <w:p w14:paraId="6E0285DB" w14:textId="77777777" w:rsidR="00D84C9F" w:rsidRDefault="00D84C9F" w:rsidP="00800237">
      <w:pPr>
        <w:pStyle w:val="Normal10"/>
        <w:keepNext/>
        <w:keepLines/>
        <w:numPr>
          <w:ilvl w:val="0"/>
          <w:numId w:val="26"/>
        </w:numPr>
        <w:tabs>
          <w:tab w:val="left" w:pos="851"/>
          <w:tab w:val="left" w:pos="2410"/>
          <w:tab w:val="left" w:leader="dot" w:pos="9072"/>
        </w:tabs>
        <w:suppressAutoHyphens w:val="0"/>
        <w:autoSpaceDE/>
        <w:autoSpaceDN w:val="0"/>
        <w:ind w:left="567"/>
        <w:jc w:val="both"/>
        <w:rPr>
          <w:rFonts w:ascii="Calibri" w:hAnsi="Calibri" w:cs="Calibri"/>
          <w:iCs/>
          <w:sz w:val="22"/>
          <w:szCs w:val="22"/>
        </w:rPr>
      </w:pPr>
      <w:r>
        <w:rPr>
          <w:rFonts w:ascii="Calibri" w:hAnsi="Calibri" w:cs="Calibri"/>
          <w:iCs/>
          <w:sz w:val="22"/>
          <w:szCs w:val="22"/>
        </w:rPr>
        <w:t>Ouvert au nom de :</w:t>
      </w:r>
      <w:r>
        <w:rPr>
          <w:rFonts w:ascii="Calibri" w:hAnsi="Calibri" w:cs="Calibri"/>
          <w:iCs/>
          <w:sz w:val="22"/>
          <w:szCs w:val="22"/>
        </w:rPr>
        <w:tab/>
      </w:r>
      <w:r>
        <w:rPr>
          <w:rFonts w:ascii="Calibri" w:hAnsi="Calibri" w:cs="Calibri"/>
          <w:iCs/>
          <w:sz w:val="22"/>
          <w:szCs w:val="22"/>
        </w:rPr>
        <w:tab/>
      </w:r>
    </w:p>
    <w:p w14:paraId="71D624A2" w14:textId="77777777" w:rsidR="00D84C9F" w:rsidRDefault="00D84C9F" w:rsidP="00D84C9F">
      <w:pPr>
        <w:pStyle w:val="Normal10"/>
        <w:keepNext/>
        <w:tabs>
          <w:tab w:val="left" w:pos="567"/>
          <w:tab w:val="left" w:pos="3402"/>
          <w:tab w:val="left" w:leader="dot" w:pos="9072"/>
        </w:tabs>
        <w:rPr>
          <w:rFonts w:ascii="Calibri" w:hAnsi="Calibri" w:cs="Calibri"/>
          <w:sz w:val="22"/>
          <w:szCs w:val="22"/>
        </w:rPr>
      </w:pPr>
      <w:r>
        <w:rPr>
          <w:rFonts w:ascii="Calibri" w:hAnsi="Calibri" w:cs="Calibri"/>
          <w:sz w:val="22"/>
          <w:szCs w:val="22"/>
        </w:rPr>
        <w:tab/>
      </w:r>
      <w:proofErr w:type="gramStart"/>
      <w:r>
        <w:rPr>
          <w:rFonts w:ascii="Calibri" w:hAnsi="Calibri" w:cs="Calibri"/>
          <w:sz w:val="22"/>
          <w:szCs w:val="22"/>
        </w:rPr>
        <w:t>pour</w:t>
      </w:r>
      <w:proofErr w:type="gramEnd"/>
      <w:r>
        <w:rPr>
          <w:rFonts w:ascii="Calibri" w:hAnsi="Calibri" w:cs="Calibri"/>
          <w:sz w:val="22"/>
          <w:szCs w:val="22"/>
        </w:rPr>
        <w:t xml:space="preserve"> les prestations suivantes :</w:t>
      </w:r>
      <w:r>
        <w:rPr>
          <w:rFonts w:ascii="Calibri" w:hAnsi="Calibri" w:cs="Calibri"/>
          <w:sz w:val="22"/>
          <w:szCs w:val="22"/>
        </w:rPr>
        <w:tab/>
      </w:r>
      <w:r>
        <w:rPr>
          <w:rFonts w:ascii="Calibri" w:hAnsi="Calibri" w:cs="Calibri"/>
          <w:sz w:val="22"/>
          <w:szCs w:val="22"/>
        </w:rPr>
        <w:tab/>
      </w:r>
    </w:p>
    <w:p w14:paraId="3F484147" w14:textId="77777777" w:rsidR="00D84C9F" w:rsidRDefault="00D84C9F" w:rsidP="00D84C9F">
      <w:pPr>
        <w:pStyle w:val="Normal10"/>
        <w:keepNext/>
        <w:tabs>
          <w:tab w:val="left" w:pos="567"/>
          <w:tab w:val="left" w:pos="1985"/>
          <w:tab w:val="left" w:leader="dot" w:pos="9072"/>
        </w:tabs>
        <w:ind w:left="284"/>
        <w:rPr>
          <w:rFonts w:ascii="Calibri" w:hAnsi="Calibri" w:cs="Calibri"/>
          <w:sz w:val="22"/>
          <w:szCs w:val="22"/>
        </w:rPr>
      </w:pPr>
      <w:r>
        <w:rPr>
          <w:rFonts w:ascii="Calibri" w:hAnsi="Calibri" w:cs="Calibri"/>
          <w:sz w:val="22"/>
          <w:szCs w:val="22"/>
        </w:rPr>
        <w:tab/>
        <w:t>Domiciliation :</w:t>
      </w:r>
      <w:r>
        <w:rPr>
          <w:rFonts w:ascii="Calibri" w:hAnsi="Calibri" w:cs="Calibri"/>
          <w:sz w:val="22"/>
          <w:szCs w:val="22"/>
        </w:rPr>
        <w:tab/>
      </w:r>
      <w:r>
        <w:rPr>
          <w:rFonts w:ascii="Calibri" w:hAnsi="Calibri" w:cs="Calibri"/>
          <w:sz w:val="22"/>
          <w:szCs w:val="22"/>
        </w:rPr>
        <w:tab/>
      </w:r>
    </w:p>
    <w:p w14:paraId="51FD2652" w14:textId="77777777" w:rsidR="00D84C9F" w:rsidRDefault="00D84C9F" w:rsidP="00D84C9F">
      <w:pPr>
        <w:pStyle w:val="Normal10"/>
        <w:keepNext/>
        <w:tabs>
          <w:tab w:val="left" w:pos="567"/>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rPr>
          <w:rFonts w:ascii="Calibri" w:hAnsi="Calibri" w:cs="Calibri"/>
          <w:sz w:val="22"/>
          <w:szCs w:val="22"/>
        </w:rPr>
      </w:pPr>
      <w:r>
        <w:rPr>
          <w:rFonts w:ascii="Calibri" w:hAnsi="Calibri" w:cs="Calibri"/>
          <w:sz w:val="22"/>
          <w:szCs w:val="22"/>
        </w:rPr>
        <w:tab/>
        <w:t>Code banque :</w:t>
      </w:r>
      <w:r>
        <w:rPr>
          <w:rFonts w:ascii="Calibri" w:hAnsi="Calibri" w:cs="Calibri"/>
          <w:sz w:val="22"/>
          <w:szCs w:val="22"/>
        </w:rPr>
        <w:tab/>
      </w:r>
      <w:r>
        <w:rPr>
          <w:rFonts w:ascii="Calibri" w:hAnsi="Calibri" w:cs="Calibri"/>
          <w:sz w:val="22"/>
          <w:szCs w:val="22"/>
        </w:rPr>
        <w:tab/>
        <w:t>Code guichet :</w:t>
      </w:r>
      <w:r>
        <w:rPr>
          <w:rFonts w:ascii="Calibri" w:hAnsi="Calibri" w:cs="Calibri"/>
          <w:sz w:val="22"/>
          <w:szCs w:val="22"/>
        </w:rPr>
        <w:tab/>
      </w:r>
      <w:r>
        <w:rPr>
          <w:rFonts w:ascii="Calibri" w:hAnsi="Calibri" w:cs="Calibri"/>
          <w:sz w:val="22"/>
          <w:szCs w:val="22"/>
        </w:rPr>
        <w:tab/>
        <w:t>N° de compte :</w:t>
      </w:r>
      <w:r>
        <w:rPr>
          <w:rFonts w:ascii="Calibri" w:hAnsi="Calibri" w:cs="Calibri"/>
          <w:sz w:val="22"/>
          <w:szCs w:val="22"/>
        </w:rPr>
        <w:tab/>
      </w:r>
      <w:r>
        <w:rPr>
          <w:rFonts w:ascii="Calibri" w:hAnsi="Calibri" w:cs="Calibri"/>
          <w:sz w:val="22"/>
          <w:szCs w:val="22"/>
        </w:rPr>
        <w:tab/>
        <w:t>Clé RIB :</w:t>
      </w:r>
      <w:r>
        <w:rPr>
          <w:rFonts w:ascii="Calibri" w:hAnsi="Calibri" w:cs="Calibri"/>
          <w:sz w:val="22"/>
          <w:szCs w:val="22"/>
        </w:rPr>
        <w:tab/>
      </w:r>
    </w:p>
    <w:p w14:paraId="77B3F658" w14:textId="77777777" w:rsidR="00D84C9F" w:rsidRDefault="00D84C9F" w:rsidP="00D84C9F">
      <w:pPr>
        <w:pStyle w:val="Normal10"/>
        <w:keepNext/>
        <w:tabs>
          <w:tab w:val="left" w:pos="567"/>
          <w:tab w:val="left" w:pos="1304"/>
          <w:tab w:val="left" w:leader="dot" w:pos="9072"/>
        </w:tabs>
        <w:ind w:left="284"/>
        <w:rPr>
          <w:rFonts w:ascii="Calibri" w:hAnsi="Calibri" w:cs="Calibri"/>
          <w:sz w:val="22"/>
          <w:szCs w:val="22"/>
        </w:rPr>
      </w:pPr>
      <w:r>
        <w:rPr>
          <w:rFonts w:ascii="Calibri" w:hAnsi="Calibri" w:cs="Calibri"/>
          <w:sz w:val="22"/>
          <w:szCs w:val="22"/>
        </w:rPr>
        <w:tab/>
        <w:t>IBAN :</w:t>
      </w:r>
      <w:r>
        <w:rPr>
          <w:rFonts w:ascii="Calibri" w:hAnsi="Calibri" w:cs="Calibri"/>
          <w:sz w:val="22"/>
          <w:szCs w:val="22"/>
        </w:rPr>
        <w:tab/>
      </w:r>
      <w:r>
        <w:rPr>
          <w:rFonts w:ascii="Calibri" w:hAnsi="Calibri" w:cs="Calibri"/>
          <w:sz w:val="22"/>
          <w:szCs w:val="22"/>
        </w:rPr>
        <w:tab/>
      </w:r>
    </w:p>
    <w:p w14:paraId="4DFE9703" w14:textId="77777777" w:rsidR="00D84C9F" w:rsidRDefault="00D84C9F" w:rsidP="00D84C9F">
      <w:pPr>
        <w:pStyle w:val="Normal10"/>
        <w:keepNext/>
        <w:tabs>
          <w:tab w:val="left" w:pos="567"/>
          <w:tab w:val="left" w:pos="1134"/>
          <w:tab w:val="left" w:leader="dot" w:pos="9072"/>
        </w:tabs>
        <w:ind w:left="284"/>
        <w:rPr>
          <w:rFonts w:ascii="Calibri" w:hAnsi="Calibri" w:cs="Calibri"/>
          <w:sz w:val="22"/>
          <w:szCs w:val="22"/>
        </w:rPr>
      </w:pPr>
      <w:r>
        <w:rPr>
          <w:rFonts w:ascii="Calibri" w:hAnsi="Calibri" w:cs="Calibri"/>
          <w:sz w:val="22"/>
          <w:szCs w:val="22"/>
        </w:rPr>
        <w:tab/>
        <w:t>BIC :</w:t>
      </w:r>
      <w:r>
        <w:rPr>
          <w:rFonts w:ascii="Calibri" w:hAnsi="Calibri" w:cs="Calibri"/>
          <w:sz w:val="22"/>
          <w:szCs w:val="22"/>
        </w:rPr>
        <w:tab/>
      </w:r>
      <w:r>
        <w:rPr>
          <w:rFonts w:ascii="Calibri" w:hAnsi="Calibri" w:cs="Calibri"/>
          <w:sz w:val="22"/>
          <w:szCs w:val="22"/>
        </w:rPr>
        <w:tab/>
      </w:r>
    </w:p>
    <w:p w14:paraId="17B79BD9" w14:textId="77777777" w:rsidR="00B86CD5" w:rsidRPr="00D84C9F" w:rsidRDefault="00B86CD5" w:rsidP="00B86CD5">
      <w:pPr>
        <w:autoSpaceDE w:val="0"/>
        <w:autoSpaceDN w:val="0"/>
        <w:adjustRightInd w:val="0"/>
        <w:spacing w:line="360" w:lineRule="auto"/>
        <w:jc w:val="left"/>
      </w:pPr>
    </w:p>
    <w:p w14:paraId="49931F3E" w14:textId="1A51EE13" w:rsidR="00204FEE" w:rsidRPr="00B86CD5" w:rsidRDefault="00F45AE7" w:rsidP="00F45AE7">
      <w:pPr>
        <w:rPr>
          <w:sz w:val="23"/>
          <w:szCs w:val="23"/>
        </w:rPr>
      </w:pPr>
      <w:r w:rsidRPr="00F45AE7">
        <w:t>En cas de groupement solidaire, les cotraitants, autres que le mandataire, donnent à celui-ci, qui l’accepte, procuration à l’effet de percevoir pour leur compte les sommes qui leur sont dues au titre du marché. Les paiements ainsi effectués au mandataire sont libératoires à l’égard des membres du groupement.</w:t>
      </w:r>
    </w:p>
    <w:p w14:paraId="680AC656" w14:textId="77777777" w:rsidR="00AC45B1" w:rsidRDefault="00AC45B1" w:rsidP="00AC45B1">
      <w:pPr>
        <w:spacing w:line="276" w:lineRule="auto"/>
        <w:rPr>
          <w:sz w:val="20"/>
          <w:szCs w:val="20"/>
        </w:rPr>
      </w:pPr>
      <w:bookmarkStart w:id="38" w:name="_Toc441239797"/>
    </w:p>
    <w:p w14:paraId="0067C828" w14:textId="2BC50F0E" w:rsidR="00AC45B1" w:rsidRPr="000E62F3" w:rsidRDefault="000E62F3" w:rsidP="000E62F3">
      <w:pPr>
        <w:pStyle w:val="Titre1"/>
      </w:pPr>
      <w:bookmarkStart w:id="39" w:name="_Toc72487871"/>
      <w:bookmarkStart w:id="40" w:name="_Toc89077792"/>
      <w:bookmarkStart w:id="41" w:name="_Toc226110070"/>
      <w:r w:rsidRPr="000E62F3">
        <w:t>Sous-traitance</w:t>
      </w:r>
      <w:bookmarkEnd w:id="39"/>
      <w:bookmarkEnd w:id="40"/>
      <w:bookmarkEnd w:id="41"/>
    </w:p>
    <w:p w14:paraId="10642F93" w14:textId="77777777" w:rsidR="00F45AE7" w:rsidRDefault="00F45AE7" w:rsidP="00F45AE7">
      <w:r w:rsidRPr="00F45AE7">
        <w:t>Le ou les actes spéciaux de sous-traitance, établis notamment au moyen du formulaire DC4 et annexés au présent acte d’engagement, indiquent la nature et le montant des prestations que le titulaire envisage de confier à des sous-traitants bénéficiant du paiement direct.</w:t>
      </w:r>
    </w:p>
    <w:p w14:paraId="46ED96E1" w14:textId="77777777" w:rsidR="00F45AE7" w:rsidRPr="00F45AE7" w:rsidRDefault="00F45AE7" w:rsidP="00F45AE7"/>
    <w:p w14:paraId="6E81E148" w14:textId="77777777" w:rsidR="00F45AE7" w:rsidRPr="00F45AE7" w:rsidRDefault="00F45AE7" w:rsidP="00F45AE7">
      <w:r w:rsidRPr="00F45AE7">
        <w:t>Chaque acte spécial vaut demande d’acceptation du sous-traitant et d’agrément de ses conditions de paiement dans les conditions prévues par le code de la commande publique.</w:t>
      </w:r>
    </w:p>
    <w:p w14:paraId="138C3029" w14:textId="77777777" w:rsidR="00AC45B1" w:rsidRDefault="00AC45B1" w:rsidP="00AC45B1"/>
    <w:p w14:paraId="04204E38" w14:textId="77777777" w:rsidR="00AC45B1" w:rsidRDefault="00AC45B1" w:rsidP="00AC45B1">
      <w:pPr>
        <w:pStyle w:val="Paragraphedeliste"/>
        <w:shd w:val="clear" w:color="auto" w:fill="F2F2F2"/>
        <w:ind w:left="0"/>
      </w:pPr>
      <w:r>
        <w:t>Prix en euros, HT :</w:t>
      </w:r>
    </w:p>
    <w:p w14:paraId="66656C18" w14:textId="77777777" w:rsidR="00AC45B1" w:rsidRDefault="00AC45B1" w:rsidP="00AC45B1">
      <w:pPr>
        <w:pStyle w:val="Paragraphedeliste"/>
        <w:shd w:val="clear" w:color="auto" w:fill="F2F2F2"/>
        <w:ind w:left="0"/>
        <w:rPr>
          <w:shd w:val="clear" w:color="auto" w:fill="F2F2F2"/>
        </w:rPr>
      </w:pPr>
    </w:p>
    <w:p w14:paraId="5BF0C5EF" w14:textId="77777777" w:rsidR="00AC45B1" w:rsidRDefault="00AC45B1" w:rsidP="00AC45B1">
      <w:pPr>
        <w:pStyle w:val="Paragraphedeliste"/>
        <w:shd w:val="clear" w:color="auto" w:fill="F2F2F2"/>
        <w:ind w:left="0"/>
      </w:pPr>
    </w:p>
    <w:p w14:paraId="3EE64D46" w14:textId="77777777" w:rsidR="00AC45B1" w:rsidRDefault="00AC45B1" w:rsidP="00AC45B1">
      <w:pPr>
        <w:pStyle w:val="Paragraphedeliste"/>
      </w:pPr>
    </w:p>
    <w:p w14:paraId="242F3C0A" w14:textId="77777777" w:rsidR="00AC45B1" w:rsidRDefault="00AC45B1" w:rsidP="00AC45B1">
      <w:pPr>
        <w:pStyle w:val="Paragraphedeliste"/>
        <w:shd w:val="clear" w:color="auto" w:fill="F2F2F2"/>
        <w:ind w:left="0"/>
      </w:pPr>
      <w:r>
        <w:t>TVA 20% :</w:t>
      </w:r>
    </w:p>
    <w:p w14:paraId="431F1BA8" w14:textId="77777777" w:rsidR="00AC45B1" w:rsidRDefault="00AC45B1" w:rsidP="00AC45B1">
      <w:pPr>
        <w:pStyle w:val="Paragraphedeliste"/>
        <w:shd w:val="clear" w:color="auto" w:fill="F2F2F2"/>
        <w:ind w:left="0"/>
      </w:pPr>
    </w:p>
    <w:p w14:paraId="1B74D593" w14:textId="77777777" w:rsidR="00AC45B1" w:rsidRDefault="00AC45B1" w:rsidP="00AC45B1">
      <w:pPr>
        <w:pStyle w:val="Paragraphedeliste"/>
        <w:shd w:val="clear" w:color="auto" w:fill="F2F2F2"/>
        <w:ind w:left="0"/>
      </w:pPr>
    </w:p>
    <w:p w14:paraId="6C321E33" w14:textId="77777777" w:rsidR="00AC45B1" w:rsidRDefault="00AC45B1" w:rsidP="00AC45B1"/>
    <w:p w14:paraId="59BD7466" w14:textId="77777777" w:rsidR="00AC45B1" w:rsidRDefault="00AC45B1" w:rsidP="00AC45B1">
      <w:pPr>
        <w:pStyle w:val="Paragraphedeliste"/>
        <w:shd w:val="clear" w:color="auto" w:fill="F2F2F2"/>
        <w:ind w:left="0"/>
      </w:pPr>
      <w:r>
        <w:t>Prix en euros, TTC :</w:t>
      </w:r>
    </w:p>
    <w:p w14:paraId="54276038" w14:textId="77777777" w:rsidR="00AC45B1" w:rsidRDefault="00AC45B1" w:rsidP="00AC45B1">
      <w:pPr>
        <w:pStyle w:val="Paragraphedeliste"/>
        <w:shd w:val="clear" w:color="auto" w:fill="F2F2F2"/>
        <w:ind w:left="0"/>
      </w:pPr>
    </w:p>
    <w:p w14:paraId="05A32528" w14:textId="77777777" w:rsidR="00AC45B1" w:rsidRDefault="00AC45B1" w:rsidP="00AC45B1">
      <w:pPr>
        <w:pStyle w:val="Paragraphedeliste"/>
        <w:shd w:val="clear" w:color="auto" w:fill="F2F2F2"/>
        <w:ind w:left="0"/>
      </w:pPr>
    </w:p>
    <w:p w14:paraId="5ED516B8" w14:textId="77777777" w:rsidR="00AC45B1" w:rsidRDefault="00AC45B1" w:rsidP="00AC45B1">
      <w:pPr>
        <w:autoSpaceDE w:val="0"/>
        <w:autoSpaceDN w:val="0"/>
        <w:adjustRightInd w:val="0"/>
        <w:jc w:val="left"/>
        <w:rPr>
          <w:rFonts w:eastAsia="Times New Roman" w:cs="Calibri"/>
          <w:lang w:eastAsia="fr-FR"/>
        </w:rPr>
      </w:pPr>
    </w:p>
    <w:p w14:paraId="2FD56A9C" w14:textId="77777777" w:rsidR="00AC45B1" w:rsidRDefault="00AC45B1" w:rsidP="00AC45B1">
      <w:pPr>
        <w:shd w:val="clear" w:color="auto" w:fill="F2F2F2"/>
        <w:autoSpaceDE w:val="0"/>
        <w:autoSpaceDN w:val="0"/>
        <w:adjustRightInd w:val="0"/>
        <w:jc w:val="left"/>
        <w:rPr>
          <w:rFonts w:eastAsia="Times New Roman" w:cs="Calibri"/>
          <w:lang w:eastAsia="fr-FR"/>
        </w:rPr>
      </w:pPr>
      <w:r>
        <w:rPr>
          <w:rFonts w:eastAsia="Times New Roman" w:cs="Calibri"/>
          <w:lang w:eastAsia="fr-FR"/>
        </w:rPr>
        <w:t xml:space="preserve">Prix en euros TTC (en lettres) : </w:t>
      </w:r>
    </w:p>
    <w:p w14:paraId="2967AD61" w14:textId="77777777" w:rsidR="00AC45B1" w:rsidRDefault="00AC45B1" w:rsidP="00AC45B1">
      <w:pPr>
        <w:shd w:val="clear" w:color="auto" w:fill="F2F2F2"/>
        <w:autoSpaceDE w:val="0"/>
        <w:autoSpaceDN w:val="0"/>
        <w:adjustRightInd w:val="0"/>
        <w:jc w:val="left"/>
        <w:rPr>
          <w:rFonts w:eastAsia="Times New Roman" w:cs="Calibri"/>
          <w:lang w:eastAsia="fr-FR"/>
        </w:rPr>
      </w:pPr>
    </w:p>
    <w:p w14:paraId="09731964" w14:textId="77777777" w:rsidR="00AC45B1" w:rsidRDefault="00AC45B1" w:rsidP="00AC45B1">
      <w:pPr>
        <w:shd w:val="clear" w:color="auto" w:fill="F2F2F2"/>
        <w:autoSpaceDE w:val="0"/>
        <w:autoSpaceDN w:val="0"/>
        <w:adjustRightInd w:val="0"/>
        <w:jc w:val="left"/>
        <w:rPr>
          <w:rFonts w:eastAsia="Times New Roman" w:cs="Calibri"/>
          <w:lang w:eastAsia="fr-FR"/>
        </w:rPr>
      </w:pPr>
    </w:p>
    <w:p w14:paraId="16996DCD" w14:textId="77777777" w:rsidR="005361B8" w:rsidRDefault="005361B8">
      <w:pPr>
        <w:spacing w:after="200" w:line="276" w:lineRule="auto"/>
        <w:jc w:val="left"/>
      </w:pPr>
    </w:p>
    <w:p w14:paraId="50322066" w14:textId="77777777" w:rsidR="005C1D6F" w:rsidRDefault="005C1D6F">
      <w:pPr>
        <w:spacing w:after="200" w:line="276" w:lineRule="auto"/>
        <w:jc w:val="left"/>
        <w:rPr>
          <w:rFonts w:ascii="Calibri" w:eastAsia="Times New Roman" w:hAnsi="Calibri" w:cs="Calibri"/>
          <w:b/>
          <w:bCs/>
          <w:color w:val="31849B"/>
          <w:sz w:val="36"/>
          <w:szCs w:val="36"/>
          <w:lang w:eastAsia="ar-SA"/>
        </w:rPr>
      </w:pPr>
      <w:r>
        <w:br w:type="page"/>
      </w:r>
    </w:p>
    <w:p w14:paraId="176F8E5C" w14:textId="5A462624" w:rsidR="005C1D6F" w:rsidRDefault="005C1D6F" w:rsidP="005C1D6F">
      <w:pPr>
        <w:pStyle w:val="Titre1"/>
      </w:pPr>
      <w:r>
        <w:lastRenderedPageBreak/>
        <w:t>Acceptation de l’offre</w:t>
      </w:r>
    </w:p>
    <w:p w14:paraId="1E2B96B2" w14:textId="77777777" w:rsidR="005C1D6F" w:rsidRDefault="005C1D6F" w:rsidP="005C1D6F">
      <w:r w:rsidRPr="005C1D6F">
        <w:t>La présente offre est acceptée par l’acheteur.</w:t>
      </w:r>
    </w:p>
    <w:p w14:paraId="2ED5C728" w14:textId="77777777" w:rsidR="005C1D6F" w:rsidRPr="005C1D6F" w:rsidRDefault="005C1D6F" w:rsidP="005C1D6F"/>
    <w:p w14:paraId="57C4723D" w14:textId="77777777" w:rsidR="005C1D6F" w:rsidRDefault="005C1D6F" w:rsidP="005C1D6F">
      <w:r w:rsidRPr="005C1D6F">
        <w:rPr>
          <w:b/>
          <w:bCs/>
        </w:rPr>
        <w:t>Acheteur :</w:t>
      </w:r>
      <w:r>
        <w:rPr>
          <w:b/>
          <w:bCs/>
        </w:rPr>
        <w:t xml:space="preserve"> </w:t>
      </w:r>
      <w:r w:rsidRPr="005C1D6F">
        <w:t>Syndicat Intercommunal des Eaux et de l’Assainissement de la Vallée du Suzon (SIEAVS)</w:t>
      </w:r>
    </w:p>
    <w:p w14:paraId="59389733" w14:textId="77777777" w:rsidR="005C1D6F" w:rsidRDefault="005C1D6F" w:rsidP="005C1D6F"/>
    <w:p w14:paraId="3C1C0DD2" w14:textId="77777777" w:rsidR="005C1D6F" w:rsidRDefault="005C1D6F" w:rsidP="005C1D6F">
      <w:r w:rsidRPr="005C1D6F">
        <w:rPr>
          <w:b/>
          <w:bCs/>
        </w:rPr>
        <w:t>Personne habilitée à signer le marché :</w:t>
      </w:r>
      <w:r>
        <w:rPr>
          <w:b/>
          <w:bCs/>
        </w:rPr>
        <w:t xml:space="preserve"> </w:t>
      </w:r>
      <w:r w:rsidRPr="005C1D6F">
        <w:t>Madame la Présidente du SIEAVS</w:t>
      </w:r>
    </w:p>
    <w:p w14:paraId="7BD3A9AD" w14:textId="77777777" w:rsidR="005C1D6F" w:rsidRDefault="005C1D6F" w:rsidP="005C1D6F"/>
    <w:p w14:paraId="430FD42C" w14:textId="77777777" w:rsidR="005C1D6F" w:rsidRDefault="005C1D6F" w:rsidP="005C1D6F">
      <w:pPr>
        <w:rPr>
          <w:b/>
          <w:bCs/>
        </w:rPr>
      </w:pPr>
      <w:r w:rsidRPr="005C1D6F">
        <w:rPr>
          <w:b/>
          <w:bCs/>
        </w:rPr>
        <w:t>Comptable public assignataire des paiements :</w:t>
      </w:r>
    </w:p>
    <w:p w14:paraId="417B4CB5" w14:textId="77777777" w:rsidR="005C1D6F" w:rsidRDefault="005C1D6F" w:rsidP="005C1D6F">
      <w:r w:rsidRPr="005C1D6F">
        <w:t>Monsieur le Trésorier du Service de Gestion Comptable d’Auxonne</w:t>
      </w:r>
    </w:p>
    <w:p w14:paraId="2B0A8667" w14:textId="0A92B087" w:rsidR="005C1D6F" w:rsidRDefault="005C1D6F" w:rsidP="005C1D6F">
      <w:r w:rsidRPr="005C1D6F">
        <w:t>1 ruelle des pêcheurs</w:t>
      </w:r>
      <w:r>
        <w:t xml:space="preserve"> </w:t>
      </w:r>
      <w:r w:rsidRPr="005C1D6F">
        <w:t>21130 AUXONNE</w:t>
      </w:r>
    </w:p>
    <w:p w14:paraId="414E1416" w14:textId="77777777" w:rsidR="005C1D6F" w:rsidRPr="005C1D6F" w:rsidRDefault="005C1D6F" w:rsidP="005C1D6F"/>
    <w:p w14:paraId="4DD2F66F" w14:textId="77777777" w:rsidR="005C1D6F" w:rsidRPr="005C1D6F" w:rsidRDefault="005C1D6F" w:rsidP="005C1D6F">
      <w:r w:rsidRPr="005C1D6F">
        <w:rPr>
          <w:b/>
          <w:bCs/>
        </w:rPr>
        <w:t>Imputation budgétaire :</w:t>
      </w:r>
    </w:p>
    <w:p w14:paraId="2ADC5619" w14:textId="77777777" w:rsidR="005C1D6F" w:rsidRDefault="005C1D6F" w:rsidP="005C1D6F">
      <w:pPr>
        <w:rPr>
          <w:b/>
          <w:bCs/>
        </w:rPr>
      </w:pPr>
    </w:p>
    <w:p w14:paraId="383BDCE6" w14:textId="6B655E37" w:rsidR="005C1D6F" w:rsidRPr="005C1D6F" w:rsidRDefault="005C1D6F" w:rsidP="005C1D6F">
      <w:r w:rsidRPr="005C1D6F">
        <w:rPr>
          <w:b/>
          <w:bCs/>
        </w:rPr>
        <w:t>Est acceptée la présente offre pour valoir acte d’engagement.</w:t>
      </w:r>
    </w:p>
    <w:p w14:paraId="61340533" w14:textId="77777777" w:rsidR="005C1D6F" w:rsidRDefault="005C1D6F" w:rsidP="005C1D6F"/>
    <w:p w14:paraId="6B962DA8" w14:textId="61DFC922" w:rsidR="005C1D6F" w:rsidRDefault="005C1D6F" w:rsidP="005C1D6F">
      <w:r w:rsidRPr="005C1D6F">
        <w:t>À __________________________, le __________________________</w:t>
      </w:r>
    </w:p>
    <w:p w14:paraId="751F28E6" w14:textId="77777777" w:rsidR="005C1D6F" w:rsidRPr="005C1D6F" w:rsidRDefault="005C1D6F" w:rsidP="005C1D6F"/>
    <w:p w14:paraId="5B0388BE" w14:textId="77777777" w:rsidR="005C1D6F" w:rsidRDefault="005C1D6F" w:rsidP="005C1D6F">
      <w:r w:rsidRPr="005C1D6F">
        <w:t>Pour l’acheteur,</w:t>
      </w:r>
    </w:p>
    <w:p w14:paraId="19D045CE" w14:textId="77777777" w:rsidR="005C1D6F" w:rsidRDefault="005C1D6F" w:rsidP="005C1D6F">
      <w:r w:rsidRPr="005C1D6F">
        <w:t>La Présidente du SIEAVS</w:t>
      </w:r>
    </w:p>
    <w:p w14:paraId="3BA6C7D2" w14:textId="77777777" w:rsidR="005C1D6F" w:rsidRDefault="005C1D6F" w:rsidP="005C1D6F"/>
    <w:p w14:paraId="6C5EE9FD" w14:textId="77777777" w:rsidR="005C1D6F" w:rsidRPr="005C1D6F" w:rsidRDefault="005C1D6F" w:rsidP="005C1D6F"/>
    <w:bookmarkEnd w:id="38"/>
    <w:sectPr w:rsidR="005C1D6F" w:rsidRPr="005C1D6F" w:rsidSect="004E0C79">
      <w:footerReference w:type="default" r:id="rId9"/>
      <w:pgSz w:w="11907" w:h="16839" w:code="9"/>
      <w:pgMar w:top="1021" w:right="1021" w:bottom="1021" w:left="102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6DEAB" w14:textId="77777777" w:rsidR="00CF4EEA" w:rsidRDefault="00CF4EEA" w:rsidP="00C84751">
      <w:r>
        <w:separator/>
      </w:r>
    </w:p>
  </w:endnote>
  <w:endnote w:type="continuationSeparator" w:id="0">
    <w:p w14:paraId="09038418" w14:textId="77777777" w:rsidR="00CF4EEA" w:rsidRDefault="00CF4EEA" w:rsidP="00C8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rial Gras">
    <w:panose1 w:val="020B0704020202020204"/>
    <w:charset w:val="00"/>
    <w:family w:val="roman"/>
    <w:notTrueType/>
    <w:pitch w:val="default"/>
    <w:sig w:usb0="00000003" w:usb1="00000000" w:usb2="00000000" w:usb3="00000000" w:csb0="00000001" w:csb1="00000000"/>
  </w:font>
  <w:font w:name="Maven Pro">
    <w:altName w:val="Calibri"/>
    <w:charset w:val="00"/>
    <w:family w:val="auto"/>
    <w:pitch w:val="variable"/>
    <w:sig w:usb0="2000000F" w:usb1="00000001" w:usb2="00000000" w:usb3="00000000" w:csb0="000001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Rounded MT Bold">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eeSans">
    <w:altName w:val="Arial"/>
    <w:charset w:val="00"/>
    <w:family w:val="swiss"/>
    <w:pitch w:val="variable"/>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5A065" w14:textId="4E1E1A24" w:rsidR="00EE714C" w:rsidRPr="005477ED" w:rsidRDefault="00BB2E04" w:rsidP="005477ED">
    <w:pPr>
      <w:pStyle w:val="Pieddepage"/>
      <w:rPr>
        <w:rFonts w:cstheme="minorHAnsi"/>
        <w:sz w:val="18"/>
        <w:szCs w:val="18"/>
      </w:rPr>
    </w:pPr>
    <w:r>
      <w:rPr>
        <w:rStyle w:val="Numrodepage"/>
        <w:rFonts w:asciiTheme="minorHAnsi" w:hAnsiTheme="minorHAnsi" w:cstheme="minorHAnsi"/>
        <w:sz w:val="18"/>
        <w:szCs w:val="18"/>
      </w:rPr>
      <w:t>SIEAVS _ AE SDAEP / PGSSE / DTAE</w:t>
    </w:r>
    <w:r w:rsidR="005477ED" w:rsidRPr="00190A02">
      <w:rPr>
        <w:rStyle w:val="Numrodepage"/>
        <w:rFonts w:asciiTheme="minorHAnsi" w:hAnsiTheme="minorHAnsi" w:cstheme="minorHAnsi"/>
        <w:sz w:val="18"/>
        <w:szCs w:val="18"/>
      </w:rPr>
      <w:tab/>
    </w:r>
    <w:r w:rsidR="005477ED" w:rsidRPr="00190A02">
      <w:rPr>
        <w:rStyle w:val="Numrodepage"/>
        <w:rFonts w:asciiTheme="minorHAnsi" w:hAnsiTheme="minorHAnsi" w:cstheme="minorHAnsi"/>
        <w:sz w:val="18"/>
        <w:szCs w:val="18"/>
      </w:rPr>
      <w:tab/>
    </w:r>
    <w:r w:rsidR="005477ED" w:rsidRPr="00190A02">
      <w:rPr>
        <w:rStyle w:val="Numrodepage"/>
        <w:rFonts w:asciiTheme="minorHAnsi" w:hAnsiTheme="minorHAnsi" w:cstheme="minorHAnsi"/>
        <w:sz w:val="18"/>
        <w:szCs w:val="18"/>
      </w:rPr>
      <w:fldChar w:fldCharType="begin"/>
    </w:r>
    <w:r w:rsidR="005477ED" w:rsidRPr="00190A02">
      <w:rPr>
        <w:rStyle w:val="Numrodepage"/>
        <w:rFonts w:asciiTheme="minorHAnsi" w:hAnsiTheme="minorHAnsi" w:cstheme="minorHAnsi"/>
        <w:sz w:val="18"/>
        <w:szCs w:val="18"/>
      </w:rPr>
      <w:instrText xml:space="preserve"> PAGE </w:instrText>
    </w:r>
    <w:r w:rsidR="005477ED" w:rsidRPr="00190A02">
      <w:rPr>
        <w:rStyle w:val="Numrodepage"/>
        <w:rFonts w:asciiTheme="minorHAnsi" w:hAnsiTheme="minorHAnsi" w:cstheme="minorHAnsi"/>
        <w:sz w:val="18"/>
        <w:szCs w:val="18"/>
      </w:rPr>
      <w:fldChar w:fldCharType="separate"/>
    </w:r>
    <w:r w:rsidR="002242A8">
      <w:rPr>
        <w:rStyle w:val="Numrodepage"/>
        <w:rFonts w:asciiTheme="minorHAnsi" w:hAnsiTheme="minorHAnsi" w:cstheme="minorHAnsi"/>
        <w:noProof/>
        <w:sz w:val="18"/>
        <w:szCs w:val="18"/>
      </w:rPr>
      <w:t>11</w:t>
    </w:r>
    <w:r w:rsidR="005477ED" w:rsidRPr="00190A02">
      <w:rPr>
        <w:rStyle w:val="Numrodepage"/>
        <w:rFonts w:asciiTheme="minorHAnsi" w:hAnsiTheme="minorHAnsi" w:cstheme="minorHAnsi"/>
        <w:sz w:val="18"/>
        <w:szCs w:val="18"/>
      </w:rPr>
      <w:fldChar w:fldCharType="end"/>
    </w:r>
    <w:r w:rsidR="005477ED" w:rsidRPr="00190A02">
      <w:rPr>
        <w:rStyle w:val="Numrodepage"/>
        <w:rFonts w:asciiTheme="minorHAnsi" w:hAnsiTheme="minorHAnsi" w:cstheme="minorHAnsi"/>
        <w:sz w:val="18"/>
        <w:szCs w:val="18"/>
      </w:rPr>
      <w:t>/</w:t>
    </w:r>
    <w:r w:rsidR="005477ED" w:rsidRPr="00190A02">
      <w:rPr>
        <w:rStyle w:val="Numrodepage"/>
        <w:rFonts w:asciiTheme="minorHAnsi" w:hAnsiTheme="minorHAnsi" w:cstheme="minorHAnsi"/>
        <w:sz w:val="18"/>
        <w:szCs w:val="18"/>
      </w:rPr>
      <w:fldChar w:fldCharType="begin"/>
    </w:r>
    <w:r w:rsidR="005477ED" w:rsidRPr="00190A02">
      <w:rPr>
        <w:rStyle w:val="Numrodepage"/>
        <w:rFonts w:asciiTheme="minorHAnsi" w:hAnsiTheme="minorHAnsi" w:cstheme="minorHAnsi"/>
        <w:sz w:val="18"/>
        <w:szCs w:val="18"/>
      </w:rPr>
      <w:instrText xml:space="preserve"> NUMPAGES </w:instrText>
    </w:r>
    <w:r w:rsidR="005477ED" w:rsidRPr="00190A02">
      <w:rPr>
        <w:rStyle w:val="Numrodepage"/>
        <w:rFonts w:asciiTheme="minorHAnsi" w:hAnsiTheme="minorHAnsi" w:cstheme="minorHAnsi"/>
        <w:sz w:val="18"/>
        <w:szCs w:val="18"/>
      </w:rPr>
      <w:fldChar w:fldCharType="separate"/>
    </w:r>
    <w:r w:rsidR="002242A8">
      <w:rPr>
        <w:rStyle w:val="Numrodepage"/>
        <w:rFonts w:asciiTheme="minorHAnsi" w:hAnsiTheme="minorHAnsi" w:cstheme="minorHAnsi"/>
        <w:noProof/>
        <w:sz w:val="18"/>
        <w:szCs w:val="18"/>
      </w:rPr>
      <w:t>11</w:t>
    </w:r>
    <w:r w:rsidR="005477ED" w:rsidRPr="00190A02">
      <w:rPr>
        <w:rStyle w:val="Numrodepage"/>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CB770" w14:textId="77777777" w:rsidR="00CF4EEA" w:rsidRDefault="00CF4EEA" w:rsidP="00C84751">
      <w:r>
        <w:separator/>
      </w:r>
    </w:p>
  </w:footnote>
  <w:footnote w:type="continuationSeparator" w:id="0">
    <w:p w14:paraId="098599CD" w14:textId="77777777" w:rsidR="00CF4EEA" w:rsidRDefault="00CF4EEA" w:rsidP="00C84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938C040"/>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000003"/>
    <w:multiLevelType w:val="multilevel"/>
    <w:tmpl w:val="00000003"/>
    <w:lvl w:ilvl="0">
      <w:start w:val="1"/>
      <w:numFmt w:val="bullet"/>
      <w:lvlText w:val=""/>
      <w:lvlJc w:val="left"/>
      <w:pPr>
        <w:tabs>
          <w:tab w:val="num" w:pos="360"/>
        </w:tabs>
        <w:ind w:left="360" w:hanging="360"/>
      </w:pPr>
      <w:rPr>
        <w:rFonts w:ascii="Symbol" w:hAnsi="Symbol" w:hint="default"/>
      </w:rPr>
    </w:lvl>
    <w:lvl w:ilvl="1">
      <w:start w:val="1"/>
      <w:numFmt w:val="bullet"/>
      <w:pStyle w:val="Liste2"/>
      <w:lvlText w:val=""/>
      <w:lvlJc w:val="left"/>
      <w:pPr>
        <w:tabs>
          <w:tab w:val="num" w:pos="927"/>
        </w:tabs>
        <w:ind w:left="927"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05E84BD0"/>
    <w:multiLevelType w:val="hybridMultilevel"/>
    <w:tmpl w:val="B2C84106"/>
    <w:lvl w:ilvl="0" w:tplc="D49017CE">
      <w:start w:val="1"/>
      <w:numFmt w:val="bullet"/>
      <w:pStyle w:val="Puceniveau3"/>
      <w:lvlText w:val="-"/>
      <w:lvlJc w:val="left"/>
      <w:pPr>
        <w:tabs>
          <w:tab w:val="num" w:pos="680"/>
        </w:tabs>
        <w:ind w:left="680" w:hanging="226"/>
      </w:pPr>
      <w:rPr>
        <w:rFonts w:ascii="Arial" w:hAnsi="Arial" w:hint="default"/>
        <w:b w:val="0"/>
        <w:i w:val="0"/>
        <w:color w:val="auto"/>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E764F6"/>
    <w:multiLevelType w:val="hybridMultilevel"/>
    <w:tmpl w:val="6ABC2326"/>
    <w:lvl w:ilvl="0" w:tplc="62B63512">
      <w:start w:val="1"/>
      <w:numFmt w:val="bullet"/>
      <w:pStyle w:val="Puce2"/>
      <w:lvlText w:val=""/>
      <w:lvlJc w:val="left"/>
      <w:pPr>
        <w:tabs>
          <w:tab w:val="num" w:pos="1360"/>
        </w:tabs>
        <w:ind w:left="1360" w:hanging="360"/>
      </w:pPr>
      <w:rPr>
        <w:rFonts w:ascii="Wingdings" w:hAnsi="Wingdings" w:hint="default"/>
        <w:color w:val="00B5CA"/>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2A6CFE"/>
    <w:multiLevelType w:val="multilevel"/>
    <w:tmpl w:val="3C70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F7577A"/>
    <w:multiLevelType w:val="hybridMultilevel"/>
    <w:tmpl w:val="3A508606"/>
    <w:lvl w:ilvl="0" w:tplc="C67AEDF8">
      <w:start w:val="1"/>
      <w:numFmt w:val="bullet"/>
      <w:pStyle w:val="listectc"/>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F3C5E"/>
    <w:multiLevelType w:val="multilevel"/>
    <w:tmpl w:val="B846E47C"/>
    <w:styleLink w:val="styleER"/>
    <w:lvl w:ilvl="0">
      <w:start w:val="1"/>
      <w:numFmt w:val="decimal"/>
      <w:lvlText w:val="Partie%1"/>
      <w:lvlJc w:val="left"/>
      <w:pPr>
        <w:ind w:left="1701" w:hanging="1701"/>
      </w:pPr>
      <w:rPr>
        <w:rFonts w:ascii="Calibri" w:hAnsi="Calibri" w:hint="default"/>
        <w:b/>
        <w:i w:val="0"/>
        <w:color w:val="auto"/>
        <w:sz w:val="36"/>
        <w:u w:val="none"/>
      </w:rPr>
    </w:lvl>
    <w:lvl w:ilvl="1">
      <w:start w:val="1"/>
      <w:numFmt w:val="decimal"/>
      <w:lvlRestart w:val="0"/>
      <w:lvlText w:val="Chapitre %2"/>
      <w:lvlJc w:val="left"/>
      <w:pPr>
        <w:ind w:left="1701" w:hanging="1701"/>
      </w:pPr>
      <w:rPr>
        <w:rFonts w:ascii="Calibri" w:hAnsi="Calibri" w:hint="default"/>
        <w:b/>
        <w:i w:val="0"/>
        <w:color w:val="auto"/>
        <w:sz w:val="32"/>
      </w:rPr>
    </w:lvl>
    <w:lvl w:ilvl="2">
      <w:start w:val="1"/>
      <w:numFmt w:val="decimal"/>
      <w:lvlRestart w:val="0"/>
      <w:lvlText w:val="Article %3"/>
      <w:lvlJc w:val="left"/>
      <w:pPr>
        <w:ind w:left="1701" w:hanging="1701"/>
      </w:pPr>
      <w:rPr>
        <w:rFonts w:ascii="Calibri" w:hAnsi="Calibri" w:hint="default"/>
        <w:b/>
        <w:i w:val="0"/>
        <w:color w:val="auto"/>
        <w:sz w:val="24"/>
      </w:rPr>
    </w:lvl>
    <w:lvl w:ilvl="3">
      <w:start w:val="1"/>
      <w:numFmt w:val="decimal"/>
      <w:lvlText w:val="%3.%4"/>
      <w:lvlJc w:val="left"/>
      <w:pPr>
        <w:ind w:left="1134" w:hanging="1134"/>
      </w:pPr>
      <w:rPr>
        <w:rFonts w:ascii="Calibri" w:hAnsi="Calibri" w:hint="default"/>
        <w:b/>
        <w:i w:val="0"/>
        <w:sz w:val="22"/>
      </w:rPr>
    </w:lvl>
    <w:lvl w:ilvl="4">
      <w:start w:val="1"/>
      <w:numFmt w:val="decimal"/>
      <w:lvlText w:val="%3.%4.%5"/>
      <w:lvlJc w:val="left"/>
      <w:pPr>
        <w:ind w:left="1134" w:hanging="1134"/>
      </w:pPr>
      <w:rPr>
        <w:rFonts w:ascii="Calibri" w:hAnsi="Calibri" w:hint="default"/>
        <w:b/>
        <w:i w:val="0"/>
        <w:sz w:val="22"/>
      </w:rPr>
    </w:lvl>
    <w:lvl w:ilvl="5">
      <w:start w:val="1"/>
      <w:numFmt w:val="decimal"/>
      <w:lvlText w:val="%3.%4.%5.%6"/>
      <w:lvlJc w:val="left"/>
      <w:pPr>
        <w:ind w:left="1134" w:hanging="1134"/>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C104498"/>
    <w:multiLevelType w:val="multilevel"/>
    <w:tmpl w:val="86E44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224A0E"/>
    <w:multiLevelType w:val="multilevel"/>
    <w:tmpl w:val="3418CED8"/>
    <w:lvl w:ilvl="0">
      <w:start w:val="1"/>
      <w:numFmt w:val="decimal"/>
      <w:lvlText w:val="%1."/>
      <w:lvlJc w:val="left"/>
      <w:pPr>
        <w:tabs>
          <w:tab w:val="num" w:pos="360"/>
        </w:tabs>
        <w:ind w:left="360" w:hanging="360"/>
      </w:pPr>
      <w:rPr>
        <w:rFonts w:hint="default"/>
      </w:rPr>
    </w:lvl>
    <w:lvl w:ilvl="1">
      <w:start w:val="1"/>
      <w:numFmt w:val="decimal"/>
      <w:pStyle w:val="StyleTitre2Aprs6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F8E2F60"/>
    <w:multiLevelType w:val="hybridMultilevel"/>
    <w:tmpl w:val="9D508C0E"/>
    <w:lvl w:ilvl="0" w:tplc="8FB6A4CA">
      <w:numFmt w:val="bullet"/>
      <w:pStyle w:val="tITRE3klm"/>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8A3D33"/>
    <w:multiLevelType w:val="hybridMultilevel"/>
    <w:tmpl w:val="22125A08"/>
    <w:lvl w:ilvl="0" w:tplc="A7D4DF2C">
      <w:start w:val="1"/>
      <w:numFmt w:val="bullet"/>
      <w:pStyle w:val="PuceTableau"/>
      <w:lvlText w:val=""/>
      <w:lvlJc w:val="left"/>
      <w:pPr>
        <w:tabs>
          <w:tab w:val="num" w:pos="315"/>
        </w:tabs>
        <w:ind w:left="315" w:hanging="360"/>
      </w:pPr>
      <w:rPr>
        <w:rFonts w:ascii="Symbol" w:hAnsi="Symbol" w:hint="default"/>
        <w:b w:val="0"/>
        <w:i w:val="0"/>
        <w:color w:val="93AC00"/>
        <w:sz w:val="20"/>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8286D"/>
    <w:multiLevelType w:val="hybridMultilevel"/>
    <w:tmpl w:val="DAB6FD88"/>
    <w:lvl w:ilvl="0" w:tplc="F0DCEC8E">
      <w:start w:val="1"/>
      <w:numFmt w:val="bullet"/>
      <w:pStyle w:val="Puceniveau1"/>
      <w:lvlText w:val=""/>
      <w:lvlJc w:val="left"/>
      <w:pPr>
        <w:tabs>
          <w:tab w:val="num" w:pos="340"/>
        </w:tabs>
        <w:ind w:left="340" w:hanging="340"/>
      </w:pPr>
      <w:rPr>
        <w:rFonts w:ascii="Wingdings" w:hAnsi="Wingdings" w:hint="default"/>
        <w:b w:val="0"/>
        <w:i w:val="0"/>
        <w:color w:val="93AC00"/>
        <w:sz w:val="18"/>
      </w:rPr>
    </w:lvl>
    <w:lvl w:ilvl="1" w:tplc="E8663DC0"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3" w15:restartNumberingAfterBreak="0">
    <w:nsid w:val="29F66B99"/>
    <w:multiLevelType w:val="multilevel"/>
    <w:tmpl w:val="86E44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F26F55"/>
    <w:multiLevelType w:val="hybridMultilevel"/>
    <w:tmpl w:val="5C06CDCE"/>
    <w:lvl w:ilvl="0" w:tplc="90B84D8A">
      <w:start w:val="5"/>
      <w:numFmt w:val="bullet"/>
      <w:lvlText w:val="-"/>
      <w:lvlJc w:val="left"/>
      <w:pPr>
        <w:ind w:left="720" w:hanging="360"/>
      </w:pPr>
      <w:rPr>
        <w:rFonts w:ascii="Lato" w:eastAsia="Calibri" w:hAnsi="Lato"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FCA149F"/>
    <w:multiLevelType w:val="singleLevel"/>
    <w:tmpl w:val="3EDE410E"/>
    <w:lvl w:ilvl="0">
      <w:start w:val="1"/>
      <w:numFmt w:val="bullet"/>
      <w:pStyle w:val="Enumration1"/>
      <w:lvlText w:val=""/>
      <w:lvlJc w:val="left"/>
      <w:pPr>
        <w:tabs>
          <w:tab w:val="num" w:pos="360"/>
        </w:tabs>
        <w:ind w:left="284" w:hanging="284"/>
      </w:pPr>
      <w:rPr>
        <w:rFonts w:ascii="Wingdings" w:hAnsi="Wingdings" w:hint="default"/>
      </w:rPr>
    </w:lvl>
  </w:abstractNum>
  <w:abstractNum w:abstractNumId="16" w15:restartNumberingAfterBreak="0">
    <w:nsid w:val="304804C8"/>
    <w:multiLevelType w:val="hybridMultilevel"/>
    <w:tmpl w:val="D9E6D1AA"/>
    <w:lvl w:ilvl="0" w:tplc="F74A9492">
      <w:start w:val="1"/>
      <w:numFmt w:val="bullet"/>
      <w:pStyle w:val="Puceniveau2"/>
      <w:lvlText w:val=""/>
      <w:lvlJc w:val="left"/>
      <w:pPr>
        <w:tabs>
          <w:tab w:val="num" w:pos="454"/>
        </w:tabs>
        <w:ind w:left="454" w:hanging="227"/>
      </w:pPr>
      <w:rPr>
        <w:rFonts w:ascii="Symbol" w:hAnsi="Symbol" w:hint="default"/>
        <w:color w:val="999999"/>
        <w:sz w:val="20"/>
      </w:rPr>
    </w:lvl>
    <w:lvl w:ilvl="1" w:tplc="31560DC0" w:tentative="1">
      <w:start w:val="1"/>
      <w:numFmt w:val="bullet"/>
      <w:lvlText w:val="o"/>
      <w:lvlJc w:val="left"/>
      <w:pPr>
        <w:tabs>
          <w:tab w:val="num" w:pos="1440"/>
        </w:tabs>
        <w:ind w:left="1440" w:hanging="360"/>
      </w:pPr>
      <w:rPr>
        <w:rFonts w:ascii="Courier New" w:hAnsi="Courier New" w:cs="Courier New" w:hint="default"/>
      </w:rPr>
    </w:lvl>
    <w:lvl w:ilvl="2" w:tplc="F3C0D4CC" w:tentative="1">
      <w:start w:val="1"/>
      <w:numFmt w:val="bullet"/>
      <w:lvlText w:val=""/>
      <w:lvlJc w:val="left"/>
      <w:pPr>
        <w:tabs>
          <w:tab w:val="num" w:pos="2160"/>
        </w:tabs>
        <w:ind w:left="2160" w:hanging="360"/>
      </w:pPr>
      <w:rPr>
        <w:rFonts w:ascii="Wingdings" w:hAnsi="Wingdings" w:hint="default"/>
      </w:rPr>
    </w:lvl>
    <w:lvl w:ilvl="3" w:tplc="1FF0AC92" w:tentative="1">
      <w:start w:val="1"/>
      <w:numFmt w:val="bullet"/>
      <w:lvlText w:val=""/>
      <w:lvlJc w:val="left"/>
      <w:pPr>
        <w:tabs>
          <w:tab w:val="num" w:pos="2880"/>
        </w:tabs>
        <w:ind w:left="2880" w:hanging="360"/>
      </w:pPr>
      <w:rPr>
        <w:rFonts w:ascii="Symbol" w:hAnsi="Symbol" w:hint="default"/>
      </w:rPr>
    </w:lvl>
    <w:lvl w:ilvl="4" w:tplc="F42CFA42" w:tentative="1">
      <w:start w:val="1"/>
      <w:numFmt w:val="bullet"/>
      <w:lvlText w:val="o"/>
      <w:lvlJc w:val="left"/>
      <w:pPr>
        <w:tabs>
          <w:tab w:val="num" w:pos="3600"/>
        </w:tabs>
        <w:ind w:left="3600" w:hanging="360"/>
      </w:pPr>
      <w:rPr>
        <w:rFonts w:ascii="Courier New" w:hAnsi="Courier New" w:cs="Courier New" w:hint="default"/>
      </w:rPr>
    </w:lvl>
    <w:lvl w:ilvl="5" w:tplc="80BAE5E0" w:tentative="1">
      <w:start w:val="1"/>
      <w:numFmt w:val="bullet"/>
      <w:lvlText w:val=""/>
      <w:lvlJc w:val="left"/>
      <w:pPr>
        <w:tabs>
          <w:tab w:val="num" w:pos="4320"/>
        </w:tabs>
        <w:ind w:left="4320" w:hanging="360"/>
      </w:pPr>
      <w:rPr>
        <w:rFonts w:ascii="Wingdings" w:hAnsi="Wingdings" w:hint="default"/>
      </w:rPr>
    </w:lvl>
    <w:lvl w:ilvl="6" w:tplc="5BE6FAAA" w:tentative="1">
      <w:start w:val="1"/>
      <w:numFmt w:val="bullet"/>
      <w:lvlText w:val=""/>
      <w:lvlJc w:val="left"/>
      <w:pPr>
        <w:tabs>
          <w:tab w:val="num" w:pos="5040"/>
        </w:tabs>
        <w:ind w:left="5040" w:hanging="360"/>
      </w:pPr>
      <w:rPr>
        <w:rFonts w:ascii="Symbol" w:hAnsi="Symbol" w:hint="default"/>
      </w:rPr>
    </w:lvl>
    <w:lvl w:ilvl="7" w:tplc="E7AAEF12" w:tentative="1">
      <w:start w:val="1"/>
      <w:numFmt w:val="bullet"/>
      <w:lvlText w:val="o"/>
      <w:lvlJc w:val="left"/>
      <w:pPr>
        <w:tabs>
          <w:tab w:val="num" w:pos="5760"/>
        </w:tabs>
        <w:ind w:left="5760" w:hanging="360"/>
      </w:pPr>
      <w:rPr>
        <w:rFonts w:ascii="Courier New" w:hAnsi="Courier New" w:cs="Courier New" w:hint="default"/>
      </w:rPr>
    </w:lvl>
    <w:lvl w:ilvl="8" w:tplc="4D54DF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3E78E4"/>
    <w:multiLevelType w:val="multilevel"/>
    <w:tmpl w:val="AC7C9F88"/>
    <w:styleLink w:val="Listeencours1"/>
    <w:lvl w:ilvl="0">
      <w:numFmt w:val="none"/>
      <w:lvlText w:val=""/>
      <w:lvlJc w:val="left"/>
      <w:pPr>
        <w:tabs>
          <w:tab w:val="num" w:pos="360"/>
        </w:tabs>
      </w:pPr>
      <w:rPr>
        <w:rFonts w:cs="Times New Roman"/>
      </w:rPr>
    </w:lvl>
    <w:lvl w:ilvl="1">
      <w:numFmt w:val="none"/>
      <w:lvlText w:val=""/>
      <w:lvlJc w:val="left"/>
      <w:pPr>
        <w:tabs>
          <w:tab w:val="num" w:pos="360"/>
        </w:tabs>
      </w:pPr>
      <w:rPr>
        <w:rFonts w:cs="Times New Roman"/>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38EF7656"/>
    <w:multiLevelType w:val="multilevel"/>
    <w:tmpl w:val="D1B47194"/>
    <w:styleLink w:val="StyleREC"/>
    <w:lvl w:ilvl="0">
      <w:start w:val="1"/>
      <w:numFmt w:val="decimal"/>
      <w:lvlText w:val="Partie %1"/>
      <w:lvlJc w:val="left"/>
      <w:pPr>
        <w:ind w:left="1418" w:hanging="1418"/>
      </w:pPr>
      <w:rPr>
        <w:rFonts w:ascii="Calibri" w:hAnsi="Calibri" w:hint="default"/>
        <w:b/>
        <w:i w:val="0"/>
        <w:sz w:val="36"/>
      </w:rPr>
    </w:lvl>
    <w:lvl w:ilvl="1">
      <w:start w:val="1"/>
      <w:numFmt w:val="decimal"/>
      <w:lvlRestart w:val="0"/>
      <w:lvlText w:val="Chapitre %2"/>
      <w:lvlJc w:val="left"/>
      <w:pPr>
        <w:ind w:left="1418" w:hanging="1418"/>
      </w:pPr>
      <w:rPr>
        <w:rFonts w:ascii="Calibri" w:hAnsi="Calibri" w:hint="default"/>
        <w:b/>
        <w:i w:val="0"/>
        <w:sz w:val="32"/>
      </w:rPr>
    </w:lvl>
    <w:lvl w:ilvl="2">
      <w:start w:val="1"/>
      <w:numFmt w:val="decimal"/>
      <w:lvlRestart w:val="0"/>
      <w:lvlText w:val="Article %3"/>
      <w:lvlJc w:val="left"/>
      <w:pPr>
        <w:ind w:left="1418" w:hanging="1418"/>
      </w:pPr>
      <w:rPr>
        <w:rFonts w:ascii="Calibri" w:hAnsi="Calibri" w:hint="default"/>
        <w:b/>
        <w:i w:val="0"/>
        <w:sz w:val="28"/>
      </w:rPr>
    </w:lvl>
    <w:lvl w:ilvl="3">
      <w:start w:val="1"/>
      <w:numFmt w:val="decimal"/>
      <w:lvlRestart w:val="0"/>
      <w:lvlText w:val="Enjeu %4"/>
      <w:lvlJc w:val="left"/>
      <w:pPr>
        <w:ind w:left="1418" w:hanging="1418"/>
      </w:pPr>
      <w:rPr>
        <w:rFonts w:ascii="Calibri" w:hAnsi="Calibri" w:hint="default"/>
        <w:b/>
        <w:i w:val="0"/>
        <w:sz w:val="24"/>
      </w:rPr>
    </w:lvl>
    <w:lvl w:ilvl="4">
      <w:start w:val="1"/>
      <w:numFmt w:val="lowerLetter"/>
      <w:lvlText w:val="%4.%5"/>
      <w:lvlJc w:val="left"/>
      <w:pPr>
        <w:ind w:left="2268" w:hanging="1134"/>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9A06642"/>
    <w:multiLevelType w:val="hybridMultilevel"/>
    <w:tmpl w:val="E946BBF2"/>
    <w:lvl w:ilvl="0" w:tplc="A7E6CDD8">
      <w:start w:val="3"/>
      <w:numFmt w:val="bullet"/>
      <w:pStyle w:val="Liste1"/>
      <w:lvlText w:val=""/>
      <w:lvlJc w:val="left"/>
      <w:pPr>
        <w:ind w:left="720" w:hanging="360"/>
      </w:pPr>
      <w:rPr>
        <w:rFonts w:ascii="Symbol" w:eastAsiaTheme="minorHAnsi" w:hAnsi="Symbol" w:cstheme="minorBidi" w:hint="default"/>
      </w:rPr>
    </w:lvl>
    <w:lvl w:ilvl="1" w:tplc="746242E0" w:tentative="1">
      <w:start w:val="1"/>
      <w:numFmt w:val="bullet"/>
      <w:lvlText w:val="o"/>
      <w:lvlJc w:val="left"/>
      <w:pPr>
        <w:ind w:left="1440" w:hanging="360"/>
      </w:pPr>
      <w:rPr>
        <w:rFonts w:ascii="Courier New" w:hAnsi="Courier New" w:cs="Courier New" w:hint="default"/>
      </w:rPr>
    </w:lvl>
    <w:lvl w:ilvl="2" w:tplc="F9585972" w:tentative="1">
      <w:start w:val="1"/>
      <w:numFmt w:val="bullet"/>
      <w:lvlText w:val=""/>
      <w:lvlJc w:val="left"/>
      <w:pPr>
        <w:ind w:left="2160" w:hanging="360"/>
      </w:pPr>
      <w:rPr>
        <w:rFonts w:ascii="Wingdings" w:hAnsi="Wingdings" w:hint="default"/>
      </w:rPr>
    </w:lvl>
    <w:lvl w:ilvl="3" w:tplc="C14E53FC" w:tentative="1">
      <w:start w:val="1"/>
      <w:numFmt w:val="bullet"/>
      <w:lvlText w:val=""/>
      <w:lvlJc w:val="left"/>
      <w:pPr>
        <w:ind w:left="2880" w:hanging="360"/>
      </w:pPr>
      <w:rPr>
        <w:rFonts w:ascii="Symbol" w:hAnsi="Symbol" w:hint="default"/>
      </w:rPr>
    </w:lvl>
    <w:lvl w:ilvl="4" w:tplc="5DE80472" w:tentative="1">
      <w:start w:val="1"/>
      <w:numFmt w:val="bullet"/>
      <w:lvlText w:val="o"/>
      <w:lvlJc w:val="left"/>
      <w:pPr>
        <w:ind w:left="3600" w:hanging="360"/>
      </w:pPr>
      <w:rPr>
        <w:rFonts w:ascii="Courier New" w:hAnsi="Courier New" w:cs="Courier New" w:hint="default"/>
      </w:rPr>
    </w:lvl>
    <w:lvl w:ilvl="5" w:tplc="DBE450A0" w:tentative="1">
      <w:start w:val="1"/>
      <w:numFmt w:val="bullet"/>
      <w:lvlText w:val=""/>
      <w:lvlJc w:val="left"/>
      <w:pPr>
        <w:ind w:left="4320" w:hanging="360"/>
      </w:pPr>
      <w:rPr>
        <w:rFonts w:ascii="Wingdings" w:hAnsi="Wingdings" w:hint="default"/>
      </w:rPr>
    </w:lvl>
    <w:lvl w:ilvl="6" w:tplc="965843B6" w:tentative="1">
      <w:start w:val="1"/>
      <w:numFmt w:val="bullet"/>
      <w:lvlText w:val=""/>
      <w:lvlJc w:val="left"/>
      <w:pPr>
        <w:ind w:left="5040" w:hanging="360"/>
      </w:pPr>
      <w:rPr>
        <w:rFonts w:ascii="Symbol" w:hAnsi="Symbol" w:hint="default"/>
      </w:rPr>
    </w:lvl>
    <w:lvl w:ilvl="7" w:tplc="FE8E2D6C" w:tentative="1">
      <w:start w:val="1"/>
      <w:numFmt w:val="bullet"/>
      <w:lvlText w:val="o"/>
      <w:lvlJc w:val="left"/>
      <w:pPr>
        <w:ind w:left="5760" w:hanging="360"/>
      </w:pPr>
      <w:rPr>
        <w:rFonts w:ascii="Courier New" w:hAnsi="Courier New" w:cs="Courier New" w:hint="default"/>
      </w:rPr>
    </w:lvl>
    <w:lvl w:ilvl="8" w:tplc="EF4CBAAE" w:tentative="1">
      <w:start w:val="1"/>
      <w:numFmt w:val="bullet"/>
      <w:lvlText w:val=""/>
      <w:lvlJc w:val="left"/>
      <w:pPr>
        <w:ind w:left="6480" w:hanging="360"/>
      </w:pPr>
      <w:rPr>
        <w:rFonts w:ascii="Wingdings" w:hAnsi="Wingdings" w:hint="default"/>
      </w:rPr>
    </w:lvl>
  </w:abstractNum>
  <w:abstractNum w:abstractNumId="20" w15:restartNumberingAfterBreak="0">
    <w:nsid w:val="3C317393"/>
    <w:multiLevelType w:val="multilevel"/>
    <w:tmpl w:val="CCFA0D64"/>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792" w:hanging="432"/>
      </w:pPr>
      <w:rPr>
        <w:rFonts w:hint="default"/>
        <w:sz w:val="28"/>
        <w:szCs w:val="28"/>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2F18D3"/>
    <w:multiLevelType w:val="hybridMultilevel"/>
    <w:tmpl w:val="85C080D0"/>
    <w:lvl w:ilvl="0" w:tplc="96ACD220">
      <w:start w:val="1"/>
      <w:numFmt w:val="bullet"/>
      <w:pStyle w:val="Caliapuce1"/>
      <w:lvlText w:val=""/>
      <w:lvlJc w:val="left"/>
      <w:pPr>
        <w:ind w:left="720" w:hanging="360"/>
      </w:pPr>
      <w:rPr>
        <w:rFonts w:ascii="Symbol" w:hAnsi="Symbol" w:hint="default"/>
      </w:rPr>
    </w:lvl>
    <w:lvl w:ilvl="1" w:tplc="040C0003">
      <w:start w:val="1"/>
      <w:numFmt w:val="bullet"/>
      <w:lvlText w:val="-"/>
      <w:lvlJc w:val="left"/>
      <w:pPr>
        <w:ind w:left="1440" w:hanging="360"/>
      </w:pPr>
      <w:rPr>
        <w:rFonts w:ascii="Courier New" w:hAnsi="Courier New" w:hint="default"/>
        <w:lang w:val="fr-FR"/>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E512D2"/>
    <w:multiLevelType w:val="multilevel"/>
    <w:tmpl w:val="9C7CBE00"/>
    <w:lvl w:ilvl="0">
      <w:start w:val="1"/>
      <w:numFmt w:val="decimal"/>
      <w:pStyle w:val="Calia3"/>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cs="Times New Roman"/>
      </w:rPr>
    </w:lvl>
    <w:lvl w:ilvl="2">
      <w:start w:val="1"/>
      <w:numFmt w:val="decimal"/>
      <w:pStyle w:val="Calia3"/>
      <w:lvlText w:val="%1.%2.%3."/>
      <w:lvlJc w:val="left"/>
      <w:pPr>
        <w:tabs>
          <w:tab w:val="num" w:pos="1440"/>
        </w:tabs>
        <w:ind w:left="1224" w:hanging="504"/>
      </w:pPr>
      <w:rPr>
        <w:rFonts w:cs="Times New Roman"/>
      </w:rPr>
    </w:lvl>
    <w:lvl w:ilvl="3">
      <w:start w:val="1"/>
      <w:numFmt w:val="decimal"/>
      <w:lvlText w:val="%1.%2.%3.%4."/>
      <w:lvlJc w:val="left"/>
      <w:pPr>
        <w:tabs>
          <w:tab w:val="num" w:pos="2498"/>
        </w:tabs>
        <w:ind w:left="2066"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46F7363A"/>
    <w:multiLevelType w:val="hybridMultilevel"/>
    <w:tmpl w:val="EEE0B80E"/>
    <w:lvl w:ilvl="0" w:tplc="96ACD220">
      <w:start w:val="1"/>
      <w:numFmt w:val="bullet"/>
      <w:pStyle w:val="Puce1"/>
      <w:lvlText w:val="o"/>
      <w:lvlJc w:val="left"/>
      <w:pPr>
        <w:ind w:left="360" w:hanging="360"/>
      </w:pPr>
      <w:rPr>
        <w:rFonts w:ascii="Courier New" w:hAnsi="Courier New" w:cs="Courier New" w:hint="default"/>
        <w:color w:val="99CC00"/>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9197B7D"/>
    <w:multiLevelType w:val="hybridMultilevel"/>
    <w:tmpl w:val="5824C32E"/>
    <w:lvl w:ilvl="0" w:tplc="90B84D8A">
      <w:start w:val="5"/>
      <w:numFmt w:val="bullet"/>
      <w:lvlText w:val="-"/>
      <w:lvlJc w:val="left"/>
      <w:pPr>
        <w:ind w:left="720" w:hanging="360"/>
      </w:pPr>
      <w:rPr>
        <w:rFonts w:ascii="Lato" w:eastAsia="Calibri" w:hAnsi="Lato"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6B36B1A"/>
    <w:multiLevelType w:val="multilevel"/>
    <w:tmpl w:val="71BCA53A"/>
    <w:lvl w:ilvl="0">
      <w:start w:val="2"/>
      <w:numFmt w:val="bullet"/>
      <w:lvlText w:val="-"/>
      <w:lvlJc w:val="left"/>
      <w:pPr>
        <w:tabs>
          <w:tab w:val="num" w:pos="720"/>
        </w:tabs>
        <w:ind w:left="720" w:hanging="360"/>
      </w:pPr>
      <w:rPr>
        <w:rFonts w:ascii="Calibri" w:eastAsia="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C81EEF"/>
    <w:multiLevelType w:val="hybridMultilevel"/>
    <w:tmpl w:val="5B2CFF22"/>
    <w:lvl w:ilvl="0" w:tplc="96ACD220">
      <w:start w:val="1"/>
      <w:numFmt w:val="lowerLetter"/>
      <w:pStyle w:val="Listelettres"/>
      <w:lvlText w:val="%1)"/>
      <w:lvlJc w:val="left"/>
      <w:pPr>
        <w:tabs>
          <w:tab w:val="num" w:pos="340"/>
        </w:tabs>
        <w:ind w:left="340" w:hanging="340"/>
      </w:pPr>
      <w:rPr>
        <w:rFonts w:ascii="Arial Gras" w:hAnsi="Arial Gras" w:hint="default"/>
        <w:b/>
        <w:i w:val="0"/>
        <w:color w:val="333333"/>
        <w:sz w:val="20"/>
        <w:szCs w:val="18"/>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7" w15:restartNumberingAfterBreak="0">
    <w:nsid w:val="65FC2F1A"/>
    <w:multiLevelType w:val="hybridMultilevel"/>
    <w:tmpl w:val="02DAC660"/>
    <w:lvl w:ilvl="0" w:tplc="807EDD5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5C03DD"/>
    <w:multiLevelType w:val="hybridMultilevel"/>
    <w:tmpl w:val="A9E8C126"/>
    <w:lvl w:ilvl="0" w:tplc="D146FDFE">
      <w:start w:val="10"/>
      <w:numFmt w:val="bullet"/>
      <w:lvlText w:val="-"/>
      <w:lvlJc w:val="left"/>
      <w:pPr>
        <w:ind w:left="720" w:hanging="360"/>
      </w:pPr>
      <w:rPr>
        <w:rFonts w:ascii="Calibri" w:eastAsia="Times New Roman"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B7533A"/>
    <w:multiLevelType w:val="hybridMultilevel"/>
    <w:tmpl w:val="1046ABE2"/>
    <w:lvl w:ilvl="0" w:tplc="09008CE0">
      <w:start w:val="11"/>
      <w:numFmt w:val="bullet"/>
      <w:lvlText w:val="-"/>
      <w:lvlJc w:val="left"/>
      <w:pPr>
        <w:ind w:left="720" w:hanging="360"/>
      </w:pPr>
      <w:rPr>
        <w:rFonts w:ascii="Maven Pro" w:eastAsia="Calibri" w:hAnsi="Maven Pro"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D34DAD"/>
    <w:multiLevelType w:val="singleLevel"/>
    <w:tmpl w:val="BAE21DE8"/>
    <w:lvl w:ilvl="0">
      <w:start w:val="1"/>
      <w:numFmt w:val="bullet"/>
      <w:pStyle w:val="Retrait2"/>
      <w:lvlText w:val=""/>
      <w:lvlJc w:val="left"/>
      <w:pPr>
        <w:tabs>
          <w:tab w:val="num" w:pos="360"/>
        </w:tabs>
        <w:ind w:left="284" w:hanging="284"/>
      </w:pPr>
      <w:rPr>
        <w:rFonts w:ascii="Symbol" w:hAnsi="Symbol" w:hint="default"/>
      </w:rPr>
    </w:lvl>
  </w:abstractNum>
  <w:abstractNum w:abstractNumId="31" w15:restartNumberingAfterBreak="0">
    <w:nsid w:val="7AED3427"/>
    <w:multiLevelType w:val="hybridMultilevel"/>
    <w:tmpl w:val="E7DEE806"/>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BB197A"/>
    <w:multiLevelType w:val="hybridMultilevel"/>
    <w:tmpl w:val="320ED0D8"/>
    <w:lvl w:ilvl="0" w:tplc="65F26D4E">
      <w:start w:val="39"/>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C4D5D4E"/>
    <w:multiLevelType w:val="hybridMultilevel"/>
    <w:tmpl w:val="6A803372"/>
    <w:lvl w:ilvl="0" w:tplc="6FAEF110">
      <w:start w:val="1"/>
      <w:numFmt w:val="bullet"/>
      <w:lvlText w:val=""/>
      <w:lvlJc w:val="left"/>
      <w:pPr>
        <w:ind w:left="720" w:hanging="360"/>
      </w:pPr>
      <w:rPr>
        <w:rFonts w:ascii="Symbol" w:hAnsi="Symbol" w:hint="default"/>
      </w:rPr>
    </w:lvl>
    <w:lvl w:ilvl="1" w:tplc="726AA7FC">
      <w:start w:val="1"/>
      <w:numFmt w:val="bullet"/>
      <w:pStyle w:val="Retrait1gras"/>
      <w:lvlText w:val=""/>
      <w:lvlJc w:val="left"/>
      <w:pPr>
        <w:ind w:left="1440" w:hanging="360"/>
      </w:pPr>
      <w:rPr>
        <w:rFonts w:ascii="Symbol" w:hAnsi="Symbol" w:hint="default"/>
        <w:b w:val="0"/>
        <w:i w:val="0"/>
        <w:color w:val="000000"/>
        <w:sz w:val="20"/>
      </w:rPr>
    </w:lvl>
    <w:lvl w:ilvl="2" w:tplc="E67E29D4">
      <w:start w:val="1"/>
      <w:numFmt w:val="bullet"/>
      <w:lvlText w:val=""/>
      <w:lvlJc w:val="left"/>
      <w:pPr>
        <w:ind w:left="2160" w:hanging="360"/>
      </w:pPr>
      <w:rPr>
        <w:rFonts w:ascii="Wingdings" w:hAnsi="Wingdings" w:hint="default"/>
      </w:rPr>
    </w:lvl>
    <w:lvl w:ilvl="3" w:tplc="F9804B3C" w:tentative="1">
      <w:start w:val="1"/>
      <w:numFmt w:val="bullet"/>
      <w:lvlText w:val=""/>
      <w:lvlJc w:val="left"/>
      <w:pPr>
        <w:ind w:left="2880" w:hanging="360"/>
      </w:pPr>
      <w:rPr>
        <w:rFonts w:ascii="Symbol" w:hAnsi="Symbol" w:hint="default"/>
      </w:rPr>
    </w:lvl>
    <w:lvl w:ilvl="4" w:tplc="89BECA3E" w:tentative="1">
      <w:start w:val="1"/>
      <w:numFmt w:val="bullet"/>
      <w:lvlText w:val="o"/>
      <w:lvlJc w:val="left"/>
      <w:pPr>
        <w:ind w:left="3600" w:hanging="360"/>
      </w:pPr>
      <w:rPr>
        <w:rFonts w:ascii="Courier New" w:hAnsi="Courier New" w:cs="Courier New" w:hint="default"/>
      </w:rPr>
    </w:lvl>
    <w:lvl w:ilvl="5" w:tplc="4B5C76F0" w:tentative="1">
      <w:start w:val="1"/>
      <w:numFmt w:val="bullet"/>
      <w:lvlText w:val=""/>
      <w:lvlJc w:val="left"/>
      <w:pPr>
        <w:ind w:left="4320" w:hanging="360"/>
      </w:pPr>
      <w:rPr>
        <w:rFonts w:ascii="Wingdings" w:hAnsi="Wingdings" w:hint="default"/>
      </w:rPr>
    </w:lvl>
    <w:lvl w:ilvl="6" w:tplc="5060D0FA" w:tentative="1">
      <w:start w:val="1"/>
      <w:numFmt w:val="bullet"/>
      <w:lvlText w:val=""/>
      <w:lvlJc w:val="left"/>
      <w:pPr>
        <w:ind w:left="5040" w:hanging="360"/>
      </w:pPr>
      <w:rPr>
        <w:rFonts w:ascii="Symbol" w:hAnsi="Symbol" w:hint="default"/>
      </w:rPr>
    </w:lvl>
    <w:lvl w:ilvl="7" w:tplc="C220D396" w:tentative="1">
      <w:start w:val="1"/>
      <w:numFmt w:val="bullet"/>
      <w:lvlText w:val="o"/>
      <w:lvlJc w:val="left"/>
      <w:pPr>
        <w:ind w:left="5760" w:hanging="360"/>
      </w:pPr>
      <w:rPr>
        <w:rFonts w:ascii="Courier New" w:hAnsi="Courier New" w:cs="Courier New" w:hint="default"/>
      </w:rPr>
    </w:lvl>
    <w:lvl w:ilvl="8" w:tplc="B10E0A0C" w:tentative="1">
      <w:start w:val="1"/>
      <w:numFmt w:val="bullet"/>
      <w:lvlText w:val=""/>
      <w:lvlJc w:val="left"/>
      <w:pPr>
        <w:ind w:left="6480" w:hanging="360"/>
      </w:pPr>
      <w:rPr>
        <w:rFonts w:ascii="Wingdings" w:hAnsi="Wingdings" w:hint="default"/>
      </w:rPr>
    </w:lvl>
  </w:abstractNum>
  <w:abstractNum w:abstractNumId="34" w15:restartNumberingAfterBreak="0">
    <w:nsid w:val="7D5D2EE4"/>
    <w:multiLevelType w:val="multilevel"/>
    <w:tmpl w:val="F998095C"/>
    <w:lvl w:ilvl="0">
      <w:start w:val="1"/>
      <w:numFmt w:val="decimal"/>
      <w:lvlRestart w:val="0"/>
      <w:pStyle w:val="Listesnumrotes"/>
      <w:lvlText w:val="%1"/>
      <w:lvlJc w:val="left"/>
      <w:pPr>
        <w:tabs>
          <w:tab w:val="num" w:pos="0"/>
        </w:tabs>
        <w:ind w:left="284" w:hanging="284"/>
      </w:pPr>
      <w:rPr>
        <w:rFonts w:ascii="Arial Gras" w:hAnsi="Arial Gras" w:hint="default"/>
        <w:b/>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FC20727"/>
    <w:multiLevelType w:val="hybridMultilevel"/>
    <w:tmpl w:val="0886647E"/>
    <w:lvl w:ilvl="0" w:tplc="52A26FC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980529273">
    <w:abstractNumId w:val="19"/>
  </w:num>
  <w:num w:numId="2" w16cid:durableId="1855993574">
    <w:abstractNumId w:val="2"/>
  </w:num>
  <w:num w:numId="3" w16cid:durableId="579995127">
    <w:abstractNumId w:val="17"/>
  </w:num>
  <w:num w:numId="4" w16cid:durableId="1041712199">
    <w:abstractNumId w:val="26"/>
  </w:num>
  <w:num w:numId="5" w16cid:durableId="1716388961">
    <w:abstractNumId w:val="12"/>
  </w:num>
  <w:num w:numId="6" w16cid:durableId="1744717103">
    <w:abstractNumId w:val="16"/>
  </w:num>
  <w:num w:numId="7" w16cid:durableId="1681152095">
    <w:abstractNumId w:val="3"/>
  </w:num>
  <w:num w:numId="8" w16cid:durableId="1248224141">
    <w:abstractNumId w:val="11"/>
  </w:num>
  <w:num w:numId="9" w16cid:durableId="847133392">
    <w:abstractNumId w:val="34"/>
  </w:num>
  <w:num w:numId="10" w16cid:durableId="1423260320">
    <w:abstractNumId w:val="15"/>
  </w:num>
  <w:num w:numId="11" w16cid:durableId="269558181">
    <w:abstractNumId w:val="9"/>
  </w:num>
  <w:num w:numId="12" w16cid:durableId="845435516">
    <w:abstractNumId w:val="22"/>
  </w:num>
  <w:num w:numId="13" w16cid:durableId="1954362805">
    <w:abstractNumId w:val="4"/>
  </w:num>
  <w:num w:numId="14" w16cid:durableId="1501503292">
    <w:abstractNumId w:val="30"/>
  </w:num>
  <w:num w:numId="15" w16cid:durableId="341320083">
    <w:abstractNumId w:val="21"/>
  </w:num>
  <w:num w:numId="16" w16cid:durableId="1669557336">
    <w:abstractNumId w:val="33"/>
  </w:num>
  <w:num w:numId="17" w16cid:durableId="438909775">
    <w:abstractNumId w:val="6"/>
  </w:num>
  <w:num w:numId="18" w16cid:durableId="468282880">
    <w:abstractNumId w:val="23"/>
  </w:num>
  <w:num w:numId="19" w16cid:durableId="664356040">
    <w:abstractNumId w:val="0"/>
  </w:num>
  <w:num w:numId="20" w16cid:durableId="495266347">
    <w:abstractNumId w:val="7"/>
  </w:num>
  <w:num w:numId="21" w16cid:durableId="34619357">
    <w:abstractNumId w:val="18"/>
  </w:num>
  <w:num w:numId="22" w16cid:durableId="459613513">
    <w:abstractNumId w:val="10"/>
  </w:num>
  <w:num w:numId="23" w16cid:durableId="344282891">
    <w:abstractNumId w:val="20"/>
  </w:num>
  <w:num w:numId="24" w16cid:durableId="859780969">
    <w:abstractNumId w:val="35"/>
  </w:num>
  <w:num w:numId="25" w16cid:durableId="97680408">
    <w:abstractNumId w:val="24"/>
  </w:num>
  <w:num w:numId="26" w16cid:durableId="1481001559">
    <w:abstractNumId w:val="1"/>
    <w:lvlOverride w:ilvl="0">
      <w:lvl w:ilvl="0">
        <w:numFmt w:val="bullet"/>
        <w:lvlText w:val=""/>
        <w:legacy w:legacy="1" w:legacySpace="0" w:legacyIndent="283"/>
        <w:lvlJc w:val="left"/>
        <w:pPr>
          <w:ind w:left="283" w:hanging="283"/>
        </w:pPr>
        <w:rPr>
          <w:rFonts w:ascii="Symbol" w:hAnsi="Symbol" w:hint="default"/>
        </w:rPr>
      </w:lvl>
    </w:lvlOverride>
  </w:num>
  <w:num w:numId="27" w16cid:durableId="379476573">
    <w:abstractNumId w:val="14"/>
  </w:num>
  <w:num w:numId="28" w16cid:durableId="1014456693">
    <w:abstractNumId w:val="27"/>
  </w:num>
  <w:num w:numId="29" w16cid:durableId="939144536">
    <w:abstractNumId w:val="29"/>
  </w:num>
  <w:num w:numId="30" w16cid:durableId="380902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3004686">
    <w:abstractNumId w:val="28"/>
  </w:num>
  <w:num w:numId="32" w16cid:durableId="1028146870">
    <w:abstractNumId w:val="31"/>
  </w:num>
  <w:num w:numId="33" w16cid:durableId="1128276216">
    <w:abstractNumId w:val="32"/>
  </w:num>
  <w:num w:numId="34" w16cid:durableId="386689515">
    <w:abstractNumId w:val="25"/>
  </w:num>
  <w:num w:numId="35" w16cid:durableId="128480528">
    <w:abstractNumId w:val="20"/>
  </w:num>
  <w:num w:numId="36" w16cid:durableId="2033145950">
    <w:abstractNumId w:val="8"/>
  </w:num>
  <w:num w:numId="37" w16cid:durableId="216284332">
    <w:abstractNumId w:val="13"/>
  </w:num>
  <w:num w:numId="38" w16cid:durableId="1742214088">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89F"/>
    <w:rsid w:val="00002289"/>
    <w:rsid w:val="000049E7"/>
    <w:rsid w:val="00006B43"/>
    <w:rsid w:val="00014F31"/>
    <w:rsid w:val="0001603D"/>
    <w:rsid w:val="00020E14"/>
    <w:rsid w:val="000259B8"/>
    <w:rsid w:val="000319C6"/>
    <w:rsid w:val="00032938"/>
    <w:rsid w:val="00035847"/>
    <w:rsid w:val="000439F0"/>
    <w:rsid w:val="00044555"/>
    <w:rsid w:val="000464D4"/>
    <w:rsid w:val="00047464"/>
    <w:rsid w:val="000510BF"/>
    <w:rsid w:val="00056745"/>
    <w:rsid w:val="00057938"/>
    <w:rsid w:val="00062C4C"/>
    <w:rsid w:val="000658B5"/>
    <w:rsid w:val="0006700F"/>
    <w:rsid w:val="0007061F"/>
    <w:rsid w:val="00071F2C"/>
    <w:rsid w:val="0007524F"/>
    <w:rsid w:val="00075CA6"/>
    <w:rsid w:val="000771F0"/>
    <w:rsid w:val="00077AD7"/>
    <w:rsid w:val="00077EE9"/>
    <w:rsid w:val="00082304"/>
    <w:rsid w:val="00083784"/>
    <w:rsid w:val="00083F1E"/>
    <w:rsid w:val="00084673"/>
    <w:rsid w:val="00084820"/>
    <w:rsid w:val="00085D94"/>
    <w:rsid w:val="000917E4"/>
    <w:rsid w:val="000921A4"/>
    <w:rsid w:val="00093EDF"/>
    <w:rsid w:val="00096201"/>
    <w:rsid w:val="00096E34"/>
    <w:rsid w:val="000A168B"/>
    <w:rsid w:val="000A2666"/>
    <w:rsid w:val="000A2D73"/>
    <w:rsid w:val="000B49F8"/>
    <w:rsid w:val="000C4C10"/>
    <w:rsid w:val="000C624A"/>
    <w:rsid w:val="000D1A63"/>
    <w:rsid w:val="000D4E2F"/>
    <w:rsid w:val="000D556E"/>
    <w:rsid w:val="000D6AE3"/>
    <w:rsid w:val="000E38D9"/>
    <w:rsid w:val="000E62F3"/>
    <w:rsid w:val="000E6557"/>
    <w:rsid w:val="000E73DE"/>
    <w:rsid w:val="000F0D67"/>
    <w:rsid w:val="000F3C3A"/>
    <w:rsid w:val="00101706"/>
    <w:rsid w:val="00107D5D"/>
    <w:rsid w:val="001115C0"/>
    <w:rsid w:val="00113147"/>
    <w:rsid w:val="00113FE6"/>
    <w:rsid w:val="001162C6"/>
    <w:rsid w:val="00123C3E"/>
    <w:rsid w:val="001311BD"/>
    <w:rsid w:val="00131313"/>
    <w:rsid w:val="0014122F"/>
    <w:rsid w:val="001433B5"/>
    <w:rsid w:val="00144BB5"/>
    <w:rsid w:val="00144D7F"/>
    <w:rsid w:val="001451BC"/>
    <w:rsid w:val="0014555A"/>
    <w:rsid w:val="001459CF"/>
    <w:rsid w:val="00147351"/>
    <w:rsid w:val="0015471C"/>
    <w:rsid w:val="00154EF3"/>
    <w:rsid w:val="00157A8F"/>
    <w:rsid w:val="00161458"/>
    <w:rsid w:val="0016299C"/>
    <w:rsid w:val="00170BBC"/>
    <w:rsid w:val="00171ABF"/>
    <w:rsid w:val="00171ADC"/>
    <w:rsid w:val="0017527A"/>
    <w:rsid w:val="00181B39"/>
    <w:rsid w:val="00185494"/>
    <w:rsid w:val="00186CAD"/>
    <w:rsid w:val="001927C4"/>
    <w:rsid w:val="001942EA"/>
    <w:rsid w:val="001A2204"/>
    <w:rsid w:val="001A5FBF"/>
    <w:rsid w:val="001B2002"/>
    <w:rsid w:val="001C0632"/>
    <w:rsid w:val="001C189F"/>
    <w:rsid w:val="001C51DB"/>
    <w:rsid w:val="001C6606"/>
    <w:rsid w:val="001D1525"/>
    <w:rsid w:val="001D707E"/>
    <w:rsid w:val="001D7BF2"/>
    <w:rsid w:val="001F0B79"/>
    <w:rsid w:val="00202270"/>
    <w:rsid w:val="00203E62"/>
    <w:rsid w:val="002049D9"/>
    <w:rsid w:val="00204FEE"/>
    <w:rsid w:val="002051DA"/>
    <w:rsid w:val="00213BB0"/>
    <w:rsid w:val="00214707"/>
    <w:rsid w:val="00216941"/>
    <w:rsid w:val="002178F2"/>
    <w:rsid w:val="00217991"/>
    <w:rsid w:val="002229A1"/>
    <w:rsid w:val="00222EC6"/>
    <w:rsid w:val="002242A8"/>
    <w:rsid w:val="002272EF"/>
    <w:rsid w:val="00231290"/>
    <w:rsid w:val="002345E1"/>
    <w:rsid w:val="00234F7B"/>
    <w:rsid w:val="00235169"/>
    <w:rsid w:val="00235E81"/>
    <w:rsid w:val="002372B6"/>
    <w:rsid w:val="00243C1B"/>
    <w:rsid w:val="00243E1D"/>
    <w:rsid w:val="00246C97"/>
    <w:rsid w:val="00251C8F"/>
    <w:rsid w:val="0025314E"/>
    <w:rsid w:val="00253C58"/>
    <w:rsid w:val="002561F7"/>
    <w:rsid w:val="00257357"/>
    <w:rsid w:val="00257970"/>
    <w:rsid w:val="002613C8"/>
    <w:rsid w:val="002617F4"/>
    <w:rsid w:val="00262361"/>
    <w:rsid w:val="002638A5"/>
    <w:rsid w:val="00263B81"/>
    <w:rsid w:val="00263D71"/>
    <w:rsid w:val="0026738C"/>
    <w:rsid w:val="00267C4C"/>
    <w:rsid w:val="00272B5A"/>
    <w:rsid w:val="00272C4D"/>
    <w:rsid w:val="00276DE9"/>
    <w:rsid w:val="00284C9D"/>
    <w:rsid w:val="00286E1B"/>
    <w:rsid w:val="00290707"/>
    <w:rsid w:val="0029163A"/>
    <w:rsid w:val="002932DE"/>
    <w:rsid w:val="002935E6"/>
    <w:rsid w:val="00293941"/>
    <w:rsid w:val="00293F1E"/>
    <w:rsid w:val="00295318"/>
    <w:rsid w:val="002A043C"/>
    <w:rsid w:val="002A440B"/>
    <w:rsid w:val="002A4FA3"/>
    <w:rsid w:val="002A5DCA"/>
    <w:rsid w:val="002B0676"/>
    <w:rsid w:val="002B3258"/>
    <w:rsid w:val="002B6205"/>
    <w:rsid w:val="002B7692"/>
    <w:rsid w:val="002C4A46"/>
    <w:rsid w:val="002C73D5"/>
    <w:rsid w:val="002D03F0"/>
    <w:rsid w:val="002D1E53"/>
    <w:rsid w:val="002D3D38"/>
    <w:rsid w:val="002E002E"/>
    <w:rsid w:val="002E1A83"/>
    <w:rsid w:val="002E1AFF"/>
    <w:rsid w:val="002E3200"/>
    <w:rsid w:val="002E58CE"/>
    <w:rsid w:val="002F2B3D"/>
    <w:rsid w:val="002F4BC6"/>
    <w:rsid w:val="002F57CF"/>
    <w:rsid w:val="00301D0D"/>
    <w:rsid w:val="00303855"/>
    <w:rsid w:val="00304615"/>
    <w:rsid w:val="0030468E"/>
    <w:rsid w:val="003053EC"/>
    <w:rsid w:val="00306E0E"/>
    <w:rsid w:val="00310772"/>
    <w:rsid w:val="00311647"/>
    <w:rsid w:val="003119AC"/>
    <w:rsid w:val="00312944"/>
    <w:rsid w:val="003130D5"/>
    <w:rsid w:val="0031529D"/>
    <w:rsid w:val="00322A57"/>
    <w:rsid w:val="00323A90"/>
    <w:rsid w:val="003259D8"/>
    <w:rsid w:val="0032627D"/>
    <w:rsid w:val="0032692F"/>
    <w:rsid w:val="003321B7"/>
    <w:rsid w:val="003322B5"/>
    <w:rsid w:val="00342B34"/>
    <w:rsid w:val="00342CC7"/>
    <w:rsid w:val="00344FD0"/>
    <w:rsid w:val="00345D08"/>
    <w:rsid w:val="00352FD0"/>
    <w:rsid w:val="003604BE"/>
    <w:rsid w:val="00363A0B"/>
    <w:rsid w:val="00373F83"/>
    <w:rsid w:val="00377442"/>
    <w:rsid w:val="00381D9A"/>
    <w:rsid w:val="00383D99"/>
    <w:rsid w:val="00385875"/>
    <w:rsid w:val="00395BCA"/>
    <w:rsid w:val="0039647E"/>
    <w:rsid w:val="00396724"/>
    <w:rsid w:val="003A19FA"/>
    <w:rsid w:val="003A3A4D"/>
    <w:rsid w:val="003A47A1"/>
    <w:rsid w:val="003A53C6"/>
    <w:rsid w:val="003A6B54"/>
    <w:rsid w:val="003B229E"/>
    <w:rsid w:val="003B277F"/>
    <w:rsid w:val="003B4E2D"/>
    <w:rsid w:val="003C0478"/>
    <w:rsid w:val="003C10AC"/>
    <w:rsid w:val="003C5940"/>
    <w:rsid w:val="003C6827"/>
    <w:rsid w:val="003D01EB"/>
    <w:rsid w:val="003D07FE"/>
    <w:rsid w:val="003D3249"/>
    <w:rsid w:val="003D589F"/>
    <w:rsid w:val="003D71CE"/>
    <w:rsid w:val="003E30DC"/>
    <w:rsid w:val="003E348B"/>
    <w:rsid w:val="003E6256"/>
    <w:rsid w:val="003F09D7"/>
    <w:rsid w:val="003F7D4F"/>
    <w:rsid w:val="00400D20"/>
    <w:rsid w:val="0040756C"/>
    <w:rsid w:val="0041460A"/>
    <w:rsid w:val="00417327"/>
    <w:rsid w:val="004213F8"/>
    <w:rsid w:val="00421630"/>
    <w:rsid w:val="00432B91"/>
    <w:rsid w:val="004350F2"/>
    <w:rsid w:val="004352F4"/>
    <w:rsid w:val="004368ED"/>
    <w:rsid w:val="00437037"/>
    <w:rsid w:val="00437402"/>
    <w:rsid w:val="00441EE4"/>
    <w:rsid w:val="0044317B"/>
    <w:rsid w:val="004461DC"/>
    <w:rsid w:val="00446381"/>
    <w:rsid w:val="00446FC4"/>
    <w:rsid w:val="00447AEA"/>
    <w:rsid w:val="00452340"/>
    <w:rsid w:val="00452C62"/>
    <w:rsid w:val="00452D81"/>
    <w:rsid w:val="004534EC"/>
    <w:rsid w:val="00455611"/>
    <w:rsid w:val="004558A9"/>
    <w:rsid w:val="00456041"/>
    <w:rsid w:val="00461234"/>
    <w:rsid w:val="00463718"/>
    <w:rsid w:val="00465EA5"/>
    <w:rsid w:val="00466DF7"/>
    <w:rsid w:val="0047093E"/>
    <w:rsid w:val="004764C5"/>
    <w:rsid w:val="0048131A"/>
    <w:rsid w:val="00482867"/>
    <w:rsid w:val="0048542B"/>
    <w:rsid w:val="00485869"/>
    <w:rsid w:val="0048648C"/>
    <w:rsid w:val="004901CA"/>
    <w:rsid w:val="0049036C"/>
    <w:rsid w:val="00491E0E"/>
    <w:rsid w:val="0049257C"/>
    <w:rsid w:val="00492698"/>
    <w:rsid w:val="0049284C"/>
    <w:rsid w:val="00494BF8"/>
    <w:rsid w:val="004B0199"/>
    <w:rsid w:val="004B1F68"/>
    <w:rsid w:val="004B446C"/>
    <w:rsid w:val="004B627E"/>
    <w:rsid w:val="004C0DF7"/>
    <w:rsid w:val="004C109A"/>
    <w:rsid w:val="004C1FE7"/>
    <w:rsid w:val="004C63F7"/>
    <w:rsid w:val="004C7996"/>
    <w:rsid w:val="004D07D3"/>
    <w:rsid w:val="004D59B0"/>
    <w:rsid w:val="004D727A"/>
    <w:rsid w:val="004D7382"/>
    <w:rsid w:val="004E0C79"/>
    <w:rsid w:val="004E2F39"/>
    <w:rsid w:val="004E5483"/>
    <w:rsid w:val="004E6318"/>
    <w:rsid w:val="004F25EE"/>
    <w:rsid w:val="004F3039"/>
    <w:rsid w:val="004F4C05"/>
    <w:rsid w:val="004F7160"/>
    <w:rsid w:val="0050259A"/>
    <w:rsid w:val="00502999"/>
    <w:rsid w:val="00502AC5"/>
    <w:rsid w:val="00502B73"/>
    <w:rsid w:val="00502D86"/>
    <w:rsid w:val="005044AF"/>
    <w:rsid w:val="0050562A"/>
    <w:rsid w:val="00515939"/>
    <w:rsid w:val="00516C14"/>
    <w:rsid w:val="00516E54"/>
    <w:rsid w:val="00526C6C"/>
    <w:rsid w:val="0053312A"/>
    <w:rsid w:val="00534B28"/>
    <w:rsid w:val="005361B8"/>
    <w:rsid w:val="0054073E"/>
    <w:rsid w:val="005409FD"/>
    <w:rsid w:val="0054214D"/>
    <w:rsid w:val="00542DA1"/>
    <w:rsid w:val="005469C6"/>
    <w:rsid w:val="00546CC4"/>
    <w:rsid w:val="005477ED"/>
    <w:rsid w:val="00547ACC"/>
    <w:rsid w:val="00551B54"/>
    <w:rsid w:val="00551EFC"/>
    <w:rsid w:val="00555930"/>
    <w:rsid w:val="00557DCA"/>
    <w:rsid w:val="005676C4"/>
    <w:rsid w:val="00573B78"/>
    <w:rsid w:val="005740D2"/>
    <w:rsid w:val="0057674F"/>
    <w:rsid w:val="00582962"/>
    <w:rsid w:val="005937C4"/>
    <w:rsid w:val="005A1E2B"/>
    <w:rsid w:val="005A4B0C"/>
    <w:rsid w:val="005A52F3"/>
    <w:rsid w:val="005A7497"/>
    <w:rsid w:val="005B5847"/>
    <w:rsid w:val="005C0021"/>
    <w:rsid w:val="005C1D6F"/>
    <w:rsid w:val="005C24AD"/>
    <w:rsid w:val="005C3195"/>
    <w:rsid w:val="005C51AB"/>
    <w:rsid w:val="005C59E5"/>
    <w:rsid w:val="005C6453"/>
    <w:rsid w:val="005C7361"/>
    <w:rsid w:val="005D0B24"/>
    <w:rsid w:val="005D23E5"/>
    <w:rsid w:val="005D4FD6"/>
    <w:rsid w:val="005D5260"/>
    <w:rsid w:val="005D529C"/>
    <w:rsid w:val="005D6829"/>
    <w:rsid w:val="005D77DB"/>
    <w:rsid w:val="005E0603"/>
    <w:rsid w:val="005E13BD"/>
    <w:rsid w:val="005F56EA"/>
    <w:rsid w:val="00607BD8"/>
    <w:rsid w:val="00607DD3"/>
    <w:rsid w:val="00610364"/>
    <w:rsid w:val="00611E16"/>
    <w:rsid w:val="00613EE4"/>
    <w:rsid w:val="00620A64"/>
    <w:rsid w:val="00621995"/>
    <w:rsid w:val="00624B57"/>
    <w:rsid w:val="006309FF"/>
    <w:rsid w:val="006314AB"/>
    <w:rsid w:val="006315DE"/>
    <w:rsid w:val="006322BE"/>
    <w:rsid w:val="0063674B"/>
    <w:rsid w:val="00647A0E"/>
    <w:rsid w:val="00651833"/>
    <w:rsid w:val="006537BE"/>
    <w:rsid w:val="006607D1"/>
    <w:rsid w:val="006653ED"/>
    <w:rsid w:val="0066769E"/>
    <w:rsid w:val="00667734"/>
    <w:rsid w:val="00675F5B"/>
    <w:rsid w:val="0068068F"/>
    <w:rsid w:val="00681E2E"/>
    <w:rsid w:val="0068562A"/>
    <w:rsid w:val="00687FA1"/>
    <w:rsid w:val="0069026A"/>
    <w:rsid w:val="0069542E"/>
    <w:rsid w:val="0069590D"/>
    <w:rsid w:val="00697F62"/>
    <w:rsid w:val="006A1ACC"/>
    <w:rsid w:val="006A3DCB"/>
    <w:rsid w:val="006A503B"/>
    <w:rsid w:val="006A59BE"/>
    <w:rsid w:val="006B1E32"/>
    <w:rsid w:val="006B4C44"/>
    <w:rsid w:val="006B7504"/>
    <w:rsid w:val="006C475B"/>
    <w:rsid w:val="006D06D5"/>
    <w:rsid w:val="006D27CE"/>
    <w:rsid w:val="006D2B59"/>
    <w:rsid w:val="006D64EB"/>
    <w:rsid w:val="006D7167"/>
    <w:rsid w:val="006E1584"/>
    <w:rsid w:val="006E1B68"/>
    <w:rsid w:val="006E43B0"/>
    <w:rsid w:val="006E4D0C"/>
    <w:rsid w:val="006E5DA3"/>
    <w:rsid w:val="006E78CF"/>
    <w:rsid w:val="006F0B49"/>
    <w:rsid w:val="006F13DB"/>
    <w:rsid w:val="006F3D8E"/>
    <w:rsid w:val="006F3FF3"/>
    <w:rsid w:val="006F52BA"/>
    <w:rsid w:val="006F5ACD"/>
    <w:rsid w:val="006F744F"/>
    <w:rsid w:val="007048C8"/>
    <w:rsid w:val="00707D4A"/>
    <w:rsid w:val="00711CA6"/>
    <w:rsid w:val="007219E5"/>
    <w:rsid w:val="00721A73"/>
    <w:rsid w:val="007300E5"/>
    <w:rsid w:val="00731F7E"/>
    <w:rsid w:val="00732B3D"/>
    <w:rsid w:val="00735FB7"/>
    <w:rsid w:val="00743005"/>
    <w:rsid w:val="00743529"/>
    <w:rsid w:val="00744612"/>
    <w:rsid w:val="00747637"/>
    <w:rsid w:val="00747678"/>
    <w:rsid w:val="00750BF2"/>
    <w:rsid w:val="007535CD"/>
    <w:rsid w:val="0075488F"/>
    <w:rsid w:val="0075545F"/>
    <w:rsid w:val="0076333F"/>
    <w:rsid w:val="00764354"/>
    <w:rsid w:val="00765EFC"/>
    <w:rsid w:val="00770420"/>
    <w:rsid w:val="007705D6"/>
    <w:rsid w:val="00770931"/>
    <w:rsid w:val="00771BAA"/>
    <w:rsid w:val="00775B4E"/>
    <w:rsid w:val="00791323"/>
    <w:rsid w:val="007947EC"/>
    <w:rsid w:val="00797C38"/>
    <w:rsid w:val="007A4350"/>
    <w:rsid w:val="007B4A05"/>
    <w:rsid w:val="007B55AD"/>
    <w:rsid w:val="007B6761"/>
    <w:rsid w:val="007B742E"/>
    <w:rsid w:val="007C20C8"/>
    <w:rsid w:val="007C6A84"/>
    <w:rsid w:val="007C7853"/>
    <w:rsid w:val="007D5FF9"/>
    <w:rsid w:val="007D6859"/>
    <w:rsid w:val="007E1334"/>
    <w:rsid w:val="007E2F23"/>
    <w:rsid w:val="007E5535"/>
    <w:rsid w:val="007E5EB8"/>
    <w:rsid w:val="007E74BE"/>
    <w:rsid w:val="007F19DE"/>
    <w:rsid w:val="007F4743"/>
    <w:rsid w:val="00800237"/>
    <w:rsid w:val="00800653"/>
    <w:rsid w:val="00802398"/>
    <w:rsid w:val="00804C75"/>
    <w:rsid w:val="0081153C"/>
    <w:rsid w:val="008135BF"/>
    <w:rsid w:val="0081393D"/>
    <w:rsid w:val="00817D85"/>
    <w:rsid w:val="00826F06"/>
    <w:rsid w:val="00827263"/>
    <w:rsid w:val="00827790"/>
    <w:rsid w:val="00827907"/>
    <w:rsid w:val="00827A3A"/>
    <w:rsid w:val="00827FD4"/>
    <w:rsid w:val="00832925"/>
    <w:rsid w:val="008334B0"/>
    <w:rsid w:val="00833BB8"/>
    <w:rsid w:val="00835BC4"/>
    <w:rsid w:val="00845F9D"/>
    <w:rsid w:val="0085181C"/>
    <w:rsid w:val="00853301"/>
    <w:rsid w:val="00855469"/>
    <w:rsid w:val="008561A0"/>
    <w:rsid w:val="00860E8E"/>
    <w:rsid w:val="00862101"/>
    <w:rsid w:val="00863BAD"/>
    <w:rsid w:val="008652BD"/>
    <w:rsid w:val="00865D1C"/>
    <w:rsid w:val="0087102B"/>
    <w:rsid w:val="0088100C"/>
    <w:rsid w:val="00881A15"/>
    <w:rsid w:val="00883F7D"/>
    <w:rsid w:val="00885446"/>
    <w:rsid w:val="008865CE"/>
    <w:rsid w:val="00887405"/>
    <w:rsid w:val="008918B1"/>
    <w:rsid w:val="00892323"/>
    <w:rsid w:val="008A2A87"/>
    <w:rsid w:val="008A6BC8"/>
    <w:rsid w:val="008B130C"/>
    <w:rsid w:val="008B565D"/>
    <w:rsid w:val="008C124D"/>
    <w:rsid w:val="008C1B9A"/>
    <w:rsid w:val="008C21E5"/>
    <w:rsid w:val="008D3054"/>
    <w:rsid w:val="008D3D9C"/>
    <w:rsid w:val="008D5F5B"/>
    <w:rsid w:val="008F0FEE"/>
    <w:rsid w:val="008F1C79"/>
    <w:rsid w:val="008F5B8F"/>
    <w:rsid w:val="00901691"/>
    <w:rsid w:val="00902982"/>
    <w:rsid w:val="009040D0"/>
    <w:rsid w:val="00905938"/>
    <w:rsid w:val="0090725F"/>
    <w:rsid w:val="009163E8"/>
    <w:rsid w:val="00916A76"/>
    <w:rsid w:val="009214FB"/>
    <w:rsid w:val="0092227D"/>
    <w:rsid w:val="00925DDF"/>
    <w:rsid w:val="00937148"/>
    <w:rsid w:val="00940D03"/>
    <w:rsid w:val="00943B6B"/>
    <w:rsid w:val="00944D0A"/>
    <w:rsid w:val="00955967"/>
    <w:rsid w:val="00955AB8"/>
    <w:rsid w:val="0096084B"/>
    <w:rsid w:val="00960C9E"/>
    <w:rsid w:val="00962D36"/>
    <w:rsid w:val="009640DA"/>
    <w:rsid w:val="00966373"/>
    <w:rsid w:val="0097544C"/>
    <w:rsid w:val="00981478"/>
    <w:rsid w:val="00983EB0"/>
    <w:rsid w:val="009856DE"/>
    <w:rsid w:val="0098615E"/>
    <w:rsid w:val="00986A36"/>
    <w:rsid w:val="00987F2F"/>
    <w:rsid w:val="00990887"/>
    <w:rsid w:val="00991383"/>
    <w:rsid w:val="0099547B"/>
    <w:rsid w:val="00995D2F"/>
    <w:rsid w:val="009969F0"/>
    <w:rsid w:val="009A0C12"/>
    <w:rsid w:val="009A431D"/>
    <w:rsid w:val="009A5651"/>
    <w:rsid w:val="009A5A0D"/>
    <w:rsid w:val="009A6BF3"/>
    <w:rsid w:val="009B002E"/>
    <w:rsid w:val="009B1BE5"/>
    <w:rsid w:val="009B2535"/>
    <w:rsid w:val="009B4559"/>
    <w:rsid w:val="009C4858"/>
    <w:rsid w:val="009C60DA"/>
    <w:rsid w:val="009D1DB0"/>
    <w:rsid w:val="009D3465"/>
    <w:rsid w:val="009D7ABE"/>
    <w:rsid w:val="009E2D2F"/>
    <w:rsid w:val="009E3169"/>
    <w:rsid w:val="009F1CC1"/>
    <w:rsid w:val="009F6208"/>
    <w:rsid w:val="00A104DF"/>
    <w:rsid w:val="00A150F5"/>
    <w:rsid w:val="00A1662E"/>
    <w:rsid w:val="00A26007"/>
    <w:rsid w:val="00A27AC7"/>
    <w:rsid w:val="00A31369"/>
    <w:rsid w:val="00A31BF9"/>
    <w:rsid w:val="00A354BE"/>
    <w:rsid w:val="00A41753"/>
    <w:rsid w:val="00A41858"/>
    <w:rsid w:val="00A54D42"/>
    <w:rsid w:val="00A61E33"/>
    <w:rsid w:val="00A62272"/>
    <w:rsid w:val="00A71401"/>
    <w:rsid w:val="00A72D4D"/>
    <w:rsid w:val="00A75453"/>
    <w:rsid w:val="00A75FD7"/>
    <w:rsid w:val="00A80635"/>
    <w:rsid w:val="00A82F86"/>
    <w:rsid w:val="00A86CF1"/>
    <w:rsid w:val="00A90355"/>
    <w:rsid w:val="00A94BBA"/>
    <w:rsid w:val="00A94F75"/>
    <w:rsid w:val="00A95715"/>
    <w:rsid w:val="00A97F1B"/>
    <w:rsid w:val="00AA0E64"/>
    <w:rsid w:val="00AA6D27"/>
    <w:rsid w:val="00AA7937"/>
    <w:rsid w:val="00AA7DC8"/>
    <w:rsid w:val="00AB6D92"/>
    <w:rsid w:val="00AB741D"/>
    <w:rsid w:val="00AB7743"/>
    <w:rsid w:val="00AC1EB8"/>
    <w:rsid w:val="00AC45B1"/>
    <w:rsid w:val="00AD3A0C"/>
    <w:rsid w:val="00AE04EA"/>
    <w:rsid w:val="00AE4AB8"/>
    <w:rsid w:val="00AE7470"/>
    <w:rsid w:val="00AF3D39"/>
    <w:rsid w:val="00AF6B09"/>
    <w:rsid w:val="00AF6CDB"/>
    <w:rsid w:val="00B03BBC"/>
    <w:rsid w:val="00B051A4"/>
    <w:rsid w:val="00B072E5"/>
    <w:rsid w:val="00B1090D"/>
    <w:rsid w:val="00B10C47"/>
    <w:rsid w:val="00B1164E"/>
    <w:rsid w:val="00B12C2D"/>
    <w:rsid w:val="00B17278"/>
    <w:rsid w:val="00B2038A"/>
    <w:rsid w:val="00B2298B"/>
    <w:rsid w:val="00B24CAB"/>
    <w:rsid w:val="00B2544E"/>
    <w:rsid w:val="00B256F1"/>
    <w:rsid w:val="00B30539"/>
    <w:rsid w:val="00B31231"/>
    <w:rsid w:val="00B3168A"/>
    <w:rsid w:val="00B33F5A"/>
    <w:rsid w:val="00B35437"/>
    <w:rsid w:val="00B44EFB"/>
    <w:rsid w:val="00B53137"/>
    <w:rsid w:val="00B5364E"/>
    <w:rsid w:val="00B538A9"/>
    <w:rsid w:val="00B70AAF"/>
    <w:rsid w:val="00B7142B"/>
    <w:rsid w:val="00B73177"/>
    <w:rsid w:val="00B73A8E"/>
    <w:rsid w:val="00B77A5A"/>
    <w:rsid w:val="00B80078"/>
    <w:rsid w:val="00B803FE"/>
    <w:rsid w:val="00B818EF"/>
    <w:rsid w:val="00B84E21"/>
    <w:rsid w:val="00B86110"/>
    <w:rsid w:val="00B865F7"/>
    <w:rsid w:val="00B86CD5"/>
    <w:rsid w:val="00B915A1"/>
    <w:rsid w:val="00B9207E"/>
    <w:rsid w:val="00B93B42"/>
    <w:rsid w:val="00B941CC"/>
    <w:rsid w:val="00B966F5"/>
    <w:rsid w:val="00B974DA"/>
    <w:rsid w:val="00B97E8A"/>
    <w:rsid w:val="00BA3667"/>
    <w:rsid w:val="00BA768E"/>
    <w:rsid w:val="00BB0503"/>
    <w:rsid w:val="00BB2E04"/>
    <w:rsid w:val="00BB3190"/>
    <w:rsid w:val="00BB3713"/>
    <w:rsid w:val="00BB72BE"/>
    <w:rsid w:val="00BB79CF"/>
    <w:rsid w:val="00BC2D44"/>
    <w:rsid w:val="00BC2DBA"/>
    <w:rsid w:val="00BD0944"/>
    <w:rsid w:val="00BD1531"/>
    <w:rsid w:val="00BD5253"/>
    <w:rsid w:val="00BD54BB"/>
    <w:rsid w:val="00BD5AF5"/>
    <w:rsid w:val="00BE2B3E"/>
    <w:rsid w:val="00BE2C8B"/>
    <w:rsid w:val="00BF6750"/>
    <w:rsid w:val="00C01AEC"/>
    <w:rsid w:val="00C01C45"/>
    <w:rsid w:val="00C01EED"/>
    <w:rsid w:val="00C129D9"/>
    <w:rsid w:val="00C14C54"/>
    <w:rsid w:val="00C1525F"/>
    <w:rsid w:val="00C167B8"/>
    <w:rsid w:val="00C17232"/>
    <w:rsid w:val="00C20C6B"/>
    <w:rsid w:val="00C20E40"/>
    <w:rsid w:val="00C230A2"/>
    <w:rsid w:val="00C2421A"/>
    <w:rsid w:val="00C2436D"/>
    <w:rsid w:val="00C27F4E"/>
    <w:rsid w:val="00C3184E"/>
    <w:rsid w:val="00C357E3"/>
    <w:rsid w:val="00C3627A"/>
    <w:rsid w:val="00C4611C"/>
    <w:rsid w:val="00C51DEB"/>
    <w:rsid w:val="00C53DDF"/>
    <w:rsid w:val="00C61EA6"/>
    <w:rsid w:val="00C64F22"/>
    <w:rsid w:val="00C70071"/>
    <w:rsid w:val="00C70732"/>
    <w:rsid w:val="00C712D8"/>
    <w:rsid w:val="00C72466"/>
    <w:rsid w:val="00C72994"/>
    <w:rsid w:val="00C73688"/>
    <w:rsid w:val="00C748EE"/>
    <w:rsid w:val="00C76662"/>
    <w:rsid w:val="00C7690A"/>
    <w:rsid w:val="00C84170"/>
    <w:rsid w:val="00C84751"/>
    <w:rsid w:val="00C8583D"/>
    <w:rsid w:val="00C90996"/>
    <w:rsid w:val="00C9259A"/>
    <w:rsid w:val="00CA103F"/>
    <w:rsid w:val="00CA2B8E"/>
    <w:rsid w:val="00CB5C2D"/>
    <w:rsid w:val="00CB63E5"/>
    <w:rsid w:val="00CB7C1F"/>
    <w:rsid w:val="00CC078D"/>
    <w:rsid w:val="00CC19E7"/>
    <w:rsid w:val="00CC298A"/>
    <w:rsid w:val="00CC6ADF"/>
    <w:rsid w:val="00CD0A40"/>
    <w:rsid w:val="00CD4B68"/>
    <w:rsid w:val="00CD55C4"/>
    <w:rsid w:val="00CE25AF"/>
    <w:rsid w:val="00CE25E5"/>
    <w:rsid w:val="00CE7A0B"/>
    <w:rsid w:val="00CF01F3"/>
    <w:rsid w:val="00CF05BB"/>
    <w:rsid w:val="00CF1AD1"/>
    <w:rsid w:val="00CF2D70"/>
    <w:rsid w:val="00CF4EEA"/>
    <w:rsid w:val="00D004C2"/>
    <w:rsid w:val="00D022AB"/>
    <w:rsid w:val="00D04D75"/>
    <w:rsid w:val="00D057C3"/>
    <w:rsid w:val="00D07FD6"/>
    <w:rsid w:val="00D11F6F"/>
    <w:rsid w:val="00D13AF4"/>
    <w:rsid w:val="00D14ECD"/>
    <w:rsid w:val="00D14F55"/>
    <w:rsid w:val="00D15424"/>
    <w:rsid w:val="00D16F0F"/>
    <w:rsid w:val="00D179F0"/>
    <w:rsid w:val="00D2362A"/>
    <w:rsid w:val="00D23B5E"/>
    <w:rsid w:val="00D257EC"/>
    <w:rsid w:val="00D31CC7"/>
    <w:rsid w:val="00D32CA1"/>
    <w:rsid w:val="00D33EF5"/>
    <w:rsid w:val="00D34D37"/>
    <w:rsid w:val="00D4062E"/>
    <w:rsid w:val="00D40B87"/>
    <w:rsid w:val="00D40C24"/>
    <w:rsid w:val="00D412E0"/>
    <w:rsid w:val="00D413AD"/>
    <w:rsid w:val="00D42C9B"/>
    <w:rsid w:val="00D56636"/>
    <w:rsid w:val="00D6070C"/>
    <w:rsid w:val="00D60B65"/>
    <w:rsid w:val="00D62716"/>
    <w:rsid w:val="00D63B1D"/>
    <w:rsid w:val="00D63C98"/>
    <w:rsid w:val="00D65368"/>
    <w:rsid w:val="00D658A6"/>
    <w:rsid w:val="00D72FB3"/>
    <w:rsid w:val="00D747A7"/>
    <w:rsid w:val="00D748E5"/>
    <w:rsid w:val="00D77161"/>
    <w:rsid w:val="00D77D4C"/>
    <w:rsid w:val="00D8339A"/>
    <w:rsid w:val="00D84C9F"/>
    <w:rsid w:val="00D900D8"/>
    <w:rsid w:val="00D903FD"/>
    <w:rsid w:val="00D93838"/>
    <w:rsid w:val="00D954C7"/>
    <w:rsid w:val="00D96396"/>
    <w:rsid w:val="00DA2604"/>
    <w:rsid w:val="00DA3C26"/>
    <w:rsid w:val="00DA5F65"/>
    <w:rsid w:val="00DB50F4"/>
    <w:rsid w:val="00DB569D"/>
    <w:rsid w:val="00DC05BA"/>
    <w:rsid w:val="00DC0BEC"/>
    <w:rsid w:val="00DC1DB2"/>
    <w:rsid w:val="00DC4797"/>
    <w:rsid w:val="00DD24E8"/>
    <w:rsid w:val="00DD27AC"/>
    <w:rsid w:val="00DD35B7"/>
    <w:rsid w:val="00DD593E"/>
    <w:rsid w:val="00DD6FAC"/>
    <w:rsid w:val="00DD7F4B"/>
    <w:rsid w:val="00DE1579"/>
    <w:rsid w:val="00DE1B0E"/>
    <w:rsid w:val="00DE2E65"/>
    <w:rsid w:val="00DE2FED"/>
    <w:rsid w:val="00DE33DB"/>
    <w:rsid w:val="00DE36E9"/>
    <w:rsid w:val="00DE3E86"/>
    <w:rsid w:val="00DF06CF"/>
    <w:rsid w:val="00DF6EBE"/>
    <w:rsid w:val="00E00DC5"/>
    <w:rsid w:val="00E0294A"/>
    <w:rsid w:val="00E074A3"/>
    <w:rsid w:val="00E110CD"/>
    <w:rsid w:val="00E1117F"/>
    <w:rsid w:val="00E15F70"/>
    <w:rsid w:val="00E16C9F"/>
    <w:rsid w:val="00E2054E"/>
    <w:rsid w:val="00E20C0B"/>
    <w:rsid w:val="00E224E9"/>
    <w:rsid w:val="00E226B5"/>
    <w:rsid w:val="00E236F7"/>
    <w:rsid w:val="00E271D2"/>
    <w:rsid w:val="00E317D5"/>
    <w:rsid w:val="00E32E2E"/>
    <w:rsid w:val="00E334C7"/>
    <w:rsid w:val="00E41740"/>
    <w:rsid w:val="00E44BFB"/>
    <w:rsid w:val="00E51649"/>
    <w:rsid w:val="00E51B6D"/>
    <w:rsid w:val="00E54D06"/>
    <w:rsid w:val="00E55870"/>
    <w:rsid w:val="00E61A2C"/>
    <w:rsid w:val="00E65177"/>
    <w:rsid w:val="00E71931"/>
    <w:rsid w:val="00E72F7A"/>
    <w:rsid w:val="00E755F5"/>
    <w:rsid w:val="00E774C8"/>
    <w:rsid w:val="00E77FCF"/>
    <w:rsid w:val="00E8134E"/>
    <w:rsid w:val="00E82412"/>
    <w:rsid w:val="00E84464"/>
    <w:rsid w:val="00E846E8"/>
    <w:rsid w:val="00E8533D"/>
    <w:rsid w:val="00E9573E"/>
    <w:rsid w:val="00E97581"/>
    <w:rsid w:val="00EA257A"/>
    <w:rsid w:val="00EA5739"/>
    <w:rsid w:val="00EB478B"/>
    <w:rsid w:val="00EB5332"/>
    <w:rsid w:val="00EB67C2"/>
    <w:rsid w:val="00EB7518"/>
    <w:rsid w:val="00EC0374"/>
    <w:rsid w:val="00EC3165"/>
    <w:rsid w:val="00EC331D"/>
    <w:rsid w:val="00EC407E"/>
    <w:rsid w:val="00EC43B8"/>
    <w:rsid w:val="00EC5129"/>
    <w:rsid w:val="00EC5A8F"/>
    <w:rsid w:val="00ED0400"/>
    <w:rsid w:val="00ED1F73"/>
    <w:rsid w:val="00ED4DAC"/>
    <w:rsid w:val="00ED5EC5"/>
    <w:rsid w:val="00EE2479"/>
    <w:rsid w:val="00EE714C"/>
    <w:rsid w:val="00EF0483"/>
    <w:rsid w:val="00EF3070"/>
    <w:rsid w:val="00EF5815"/>
    <w:rsid w:val="00EF717A"/>
    <w:rsid w:val="00F008B2"/>
    <w:rsid w:val="00F03BEF"/>
    <w:rsid w:val="00F04BC7"/>
    <w:rsid w:val="00F063F6"/>
    <w:rsid w:val="00F0737D"/>
    <w:rsid w:val="00F10E96"/>
    <w:rsid w:val="00F1173D"/>
    <w:rsid w:val="00F12685"/>
    <w:rsid w:val="00F142DE"/>
    <w:rsid w:val="00F17E46"/>
    <w:rsid w:val="00F24C35"/>
    <w:rsid w:val="00F27287"/>
    <w:rsid w:val="00F31FF0"/>
    <w:rsid w:val="00F32F25"/>
    <w:rsid w:val="00F350B5"/>
    <w:rsid w:val="00F362DE"/>
    <w:rsid w:val="00F36E89"/>
    <w:rsid w:val="00F37FE2"/>
    <w:rsid w:val="00F40108"/>
    <w:rsid w:val="00F43DCD"/>
    <w:rsid w:val="00F44ADC"/>
    <w:rsid w:val="00F44BBE"/>
    <w:rsid w:val="00F45AE7"/>
    <w:rsid w:val="00F45F81"/>
    <w:rsid w:val="00F474A8"/>
    <w:rsid w:val="00F47B05"/>
    <w:rsid w:val="00F5070E"/>
    <w:rsid w:val="00F515CE"/>
    <w:rsid w:val="00F55835"/>
    <w:rsid w:val="00F56F74"/>
    <w:rsid w:val="00F62516"/>
    <w:rsid w:val="00F632E0"/>
    <w:rsid w:val="00F66F0F"/>
    <w:rsid w:val="00F719F0"/>
    <w:rsid w:val="00F74132"/>
    <w:rsid w:val="00F7476A"/>
    <w:rsid w:val="00F7495B"/>
    <w:rsid w:val="00F75AC5"/>
    <w:rsid w:val="00F76729"/>
    <w:rsid w:val="00F77D53"/>
    <w:rsid w:val="00F83365"/>
    <w:rsid w:val="00F84352"/>
    <w:rsid w:val="00F84E16"/>
    <w:rsid w:val="00F852D5"/>
    <w:rsid w:val="00F865AF"/>
    <w:rsid w:val="00F91985"/>
    <w:rsid w:val="00F925BA"/>
    <w:rsid w:val="00F9295D"/>
    <w:rsid w:val="00FA10E2"/>
    <w:rsid w:val="00FA319D"/>
    <w:rsid w:val="00FA3B6B"/>
    <w:rsid w:val="00FA57FA"/>
    <w:rsid w:val="00FA64ED"/>
    <w:rsid w:val="00FA75C2"/>
    <w:rsid w:val="00FB0F62"/>
    <w:rsid w:val="00FB1E6C"/>
    <w:rsid w:val="00FB2EE5"/>
    <w:rsid w:val="00FB36AC"/>
    <w:rsid w:val="00FB3B6F"/>
    <w:rsid w:val="00FB6A5A"/>
    <w:rsid w:val="00FC214A"/>
    <w:rsid w:val="00FC4DC5"/>
    <w:rsid w:val="00FD114A"/>
    <w:rsid w:val="00FD1B54"/>
    <w:rsid w:val="00FD1E08"/>
    <w:rsid w:val="00FD6541"/>
    <w:rsid w:val="00FE3A56"/>
    <w:rsid w:val="00FE44AB"/>
    <w:rsid w:val="00FE481D"/>
    <w:rsid w:val="00FE7806"/>
    <w:rsid w:val="00FF0AFD"/>
    <w:rsid w:val="00FF39DD"/>
    <w:rsid w:val="00FF61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87618"/>
  <w15:docId w15:val="{0ED19C5A-B662-4C6D-9A2B-D95E5A26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729"/>
    <w:pPr>
      <w:spacing w:after="0" w:line="240" w:lineRule="auto"/>
      <w:jc w:val="both"/>
    </w:pPr>
  </w:style>
  <w:style w:type="paragraph" w:styleId="Titre1">
    <w:name w:val="heading 1"/>
    <w:aliases w:val="Titre 1tamarins,ARTICLE GM.1- QUALITE,I.,CHAP1,CHAPITRE,ARTICLE,bobT1,Titre 1 Car Car,Pièce,TITRE1,Chapitre,TITRE 1 + Droite :  8,5 cm,Avant : 25 pt,Après : 12 pt,Haut: (Simp...,Chapitre1,Chapitre2,Chapitre3,Chapitre4,Chapitre5,Chapitre6"/>
    <w:basedOn w:val="Normal"/>
    <w:next w:val="Titre2"/>
    <w:link w:val="Titre1Car"/>
    <w:qFormat/>
    <w:rsid w:val="00BB2E04"/>
    <w:pPr>
      <w:keepNext/>
      <w:keepLines/>
      <w:numPr>
        <w:numId w:val="23"/>
      </w:numPr>
      <w:pBdr>
        <w:bottom w:val="single" w:sz="4" w:space="1" w:color="2E4D5E"/>
      </w:pBdr>
      <w:suppressAutoHyphens/>
      <w:spacing w:after="240"/>
      <w:ind w:left="644" w:hanging="644"/>
      <w:outlineLvl w:val="0"/>
    </w:pPr>
    <w:rPr>
      <w:rFonts w:ascii="Calibri" w:eastAsia="Times New Roman" w:hAnsi="Calibri" w:cs="Calibri"/>
      <w:b/>
      <w:bCs/>
      <w:color w:val="31849B"/>
      <w:sz w:val="36"/>
      <w:szCs w:val="36"/>
      <w:lang w:eastAsia="ar-SA"/>
    </w:rPr>
  </w:style>
  <w:style w:type="paragraph" w:styleId="Titre2">
    <w:name w:val="heading 2"/>
    <w:aliases w:val="sous-chapitre,I.1.,CHAP2,CH-01-,heading2,Titre 2 sous chapitre,Sous-Titre,T2,titre de pièce,Titre 2 re,/titres paragraphes,Chpt,Tend_Überschrift 2,new,titre 2,charte T2,Titre 2 (niveau de la puce),Arial 12 Fett Kursiv,ASAPHeading 2"/>
    <w:basedOn w:val="Titre1"/>
    <w:next w:val="Titre3"/>
    <w:link w:val="Titre2Car"/>
    <w:uiPriority w:val="9"/>
    <w:unhideWhenUsed/>
    <w:qFormat/>
    <w:rsid w:val="005D0B24"/>
    <w:pPr>
      <w:numPr>
        <w:ilvl w:val="1"/>
      </w:numPr>
      <w:pBdr>
        <w:bottom w:val="none" w:sz="0" w:space="0" w:color="auto"/>
      </w:pBdr>
      <w:spacing w:after="120"/>
      <w:ind w:left="425" w:hanging="431"/>
      <w:outlineLvl w:val="1"/>
    </w:pPr>
    <w:rPr>
      <w:rFonts w:eastAsiaTheme="majorEastAsia" w:cstheme="majorBidi"/>
      <w:bCs w:val="0"/>
      <w:color w:val="auto"/>
      <w:sz w:val="28"/>
      <w:szCs w:val="28"/>
    </w:rPr>
  </w:style>
  <w:style w:type="paragraph" w:styleId="Titre3">
    <w:name w:val="heading 3"/>
    <w:aliases w:val="Section,T3,Titre 31,Level 1 - 1,I.1.1.,CHAP3,CH-01-01,Titre 3 Car Car Car,Titre 3 Car Car,enumération a),Titre 3 section,InterTitre,Sous titre de pièce,Titre 3 re,Sec,Centered,Section + Gauche,6 cm,Avant : 24 pt + Gau...,Gauche :  0 cm,hd3,h3"/>
    <w:basedOn w:val="Titre2"/>
    <w:next w:val="Normal"/>
    <w:link w:val="Titre3Car"/>
    <w:autoRedefine/>
    <w:unhideWhenUsed/>
    <w:qFormat/>
    <w:rsid w:val="005D0B24"/>
    <w:pPr>
      <w:numPr>
        <w:ilvl w:val="2"/>
      </w:numPr>
      <w:ind w:left="1225" w:hanging="505"/>
      <w:outlineLvl w:val="2"/>
    </w:pPr>
    <w:rPr>
      <w:sz w:val="24"/>
      <w:szCs w:val="24"/>
    </w:rPr>
  </w:style>
  <w:style w:type="paragraph" w:styleId="Titre4">
    <w:name w:val="heading 4"/>
    <w:aliases w:val="TITRE,Titre 4 Tamarins,Sous-Section,Titre 4 Car Car Car Car Car,Titre 4 re,Titre 4 sous section,Sous-InterTitre,Section de pièce,Sous-Sectipson,MainPara,Centred,Cen.,T4,Sous-Sectipson + Gauche :  0 cm,Premiè...,Première ligne : 0 cm...,hd4"/>
    <w:basedOn w:val="Normal"/>
    <w:next w:val="Normal"/>
    <w:link w:val="Titre4Car"/>
    <w:unhideWhenUsed/>
    <w:qFormat/>
    <w:rsid w:val="00FA75C2"/>
    <w:pPr>
      <w:spacing w:line="20" w:lineRule="atLeast"/>
      <w:outlineLvl w:val="3"/>
    </w:pPr>
    <w:rPr>
      <w:b/>
      <w:szCs w:val="24"/>
      <w:u w:val="single"/>
    </w:rPr>
  </w:style>
  <w:style w:type="paragraph" w:styleId="Titre5">
    <w:name w:val="heading 5"/>
    <w:aliases w:val="sous section de pièce,Side,Article,Roman list,Lev 5,5 sub-bullet,sb,H5,Titre 1.1111,Aston T5,(Shift Ctrl 5),DO NOT USE_h5,h5,Block Label,T5,a),NCS-H5,Level 3 - i,Chapitre 1.1.1.1.,niveau 5,Sous-chapitre (niveau 4),Org Heading 3,Titre51,t5,H51"/>
    <w:basedOn w:val="Normal"/>
    <w:next w:val="Normal"/>
    <w:link w:val="Titre5Car"/>
    <w:unhideWhenUsed/>
    <w:qFormat/>
    <w:rsid w:val="00EC43B8"/>
    <w:pPr>
      <w:outlineLvl w:val="4"/>
    </w:pPr>
    <w:rPr>
      <w:szCs w:val="24"/>
    </w:rPr>
  </w:style>
  <w:style w:type="paragraph" w:styleId="Titre6">
    <w:name w:val="heading 6"/>
    <w:aliases w:val="Alinéa,Bullet list,Lev 6,sub-dash,sd,5,H6,Annexe1,Aston T6,(Shift Ctrl 6),DO NOT USE_h6,Niveau 6,Niveau6,Legal Level 1.,6,Appendix,Annexe,h6,appendix flysheet,Renvoi Noir,Ref Heading 3,rh3,Ref Heading 31,rh31,H61,Third Subheading,Edf Titre 6"/>
    <w:basedOn w:val="Normal"/>
    <w:next w:val="Normal"/>
    <w:link w:val="Titre6Car"/>
    <w:unhideWhenUsed/>
    <w:qFormat/>
    <w:rsid w:val="00B10C47"/>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aliases w:val="Index tableaux,letter list,lettered list,Lev 7,H7,Annexe2,Aston T7,(Shift Ctrl 7),T7,1.2.3.4.5.6.7.,Legal Level 1.1.,L7,Annexe 1,figure caption,Renvoi Bleu,Edf Titre 7,Heading 7 CFMU,Chapitre niveau 7,nul,h7,Do Not Use3,7,ASAPHeading 7,req3"/>
    <w:basedOn w:val="Normal"/>
    <w:next w:val="Normal"/>
    <w:link w:val="Titre7Car"/>
    <w:autoRedefine/>
    <w:unhideWhenUsed/>
    <w:qFormat/>
    <w:rsid w:val="00B10C47"/>
    <w:pPr>
      <w:keepNext/>
      <w:keepLines/>
      <w:spacing w:after="120"/>
      <w:jc w:val="center"/>
      <w:outlineLvl w:val="6"/>
    </w:pPr>
    <w:rPr>
      <w:rFonts w:eastAsiaTheme="majorEastAsia" w:cstheme="majorBidi"/>
      <w:i/>
      <w:iCs/>
    </w:rPr>
  </w:style>
  <w:style w:type="paragraph" w:styleId="Titre8">
    <w:name w:val="heading 8"/>
    <w:aliases w:val="Lev 8,Center Bold,action,Annexe3,Aston Légende,t,Text,T8,text,Legal Level 1.1.1.,Annexe 2,table caption,Renvoi Rouge,Edf Titre 8,Heading 8 CFMU,Chapitre niveau 8,h8,Do Not Use2,Annexe 31,Annexe 32,Annexe 33,Annexe 34, action,Heading 8,heading 8"/>
    <w:basedOn w:val="Normal"/>
    <w:next w:val="Normal"/>
    <w:link w:val="Titre8Car"/>
    <w:qFormat/>
    <w:rsid w:val="00C70071"/>
    <w:pPr>
      <w:tabs>
        <w:tab w:val="num" w:pos="4559"/>
      </w:tabs>
      <w:spacing w:before="120" w:line="288" w:lineRule="auto"/>
      <w:ind w:left="4559" w:hanging="1440"/>
      <w:outlineLvl w:val="7"/>
    </w:pPr>
    <w:rPr>
      <w:rFonts w:ascii="Arial" w:eastAsia="Times New Roman" w:hAnsi="Arial" w:cs="Times New Roman"/>
      <w:sz w:val="20"/>
      <w:szCs w:val="24"/>
      <w:lang w:eastAsia="fr-FR"/>
    </w:rPr>
  </w:style>
  <w:style w:type="paragraph" w:styleId="Titre9">
    <w:name w:val="heading 9"/>
    <w:aliases w:val="Heading 9-paranum,Lev 9,progress,Annexe4, progress,App Heading,Legal Level 1.1.1.1.,Annexe 3,Renvoi Vert,Edf Titre 9,Heading 9 CFMU,Chapitre niveau 9,h9,RFP Reference,Heading 9,Do Not Use1,titre l1c1,titre l1c11,titre l1c12,titre l1c13,Annexe 4"/>
    <w:basedOn w:val="Normal"/>
    <w:next w:val="Normal"/>
    <w:link w:val="Titre9Car"/>
    <w:qFormat/>
    <w:rsid w:val="00C70071"/>
    <w:pPr>
      <w:tabs>
        <w:tab w:val="num" w:pos="4703"/>
      </w:tabs>
      <w:spacing w:before="240" w:after="60" w:line="288" w:lineRule="auto"/>
      <w:ind w:left="4703" w:hanging="1584"/>
      <w:outlineLvl w:val="8"/>
    </w:pPr>
    <w:rPr>
      <w:rFonts w:ascii="Arial" w:eastAsia="Times New Roman" w:hAnsi="Arial" w:cs="Arial"/>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tamarins Car,ARTICLE GM.1- QUALITE Car,I. Car,CHAP1 Car,CHAPITRE Car,ARTICLE Car,bobT1 Car,Titre 1 Car Car Car,Pièce Car,TITRE1 Car,Chapitre Car,TITRE 1 + Droite :  8 Car,5 cm Car,Avant : 25 pt Car,Après : 12 pt Car,Haut: (Simp... Car"/>
    <w:basedOn w:val="Policepardfaut"/>
    <w:link w:val="Titre1"/>
    <w:rsid w:val="00BB2E04"/>
    <w:rPr>
      <w:rFonts w:ascii="Calibri" w:eastAsia="Times New Roman" w:hAnsi="Calibri" w:cs="Calibri"/>
      <w:b/>
      <w:bCs/>
      <w:color w:val="31849B"/>
      <w:sz w:val="36"/>
      <w:szCs w:val="36"/>
      <w:lang w:eastAsia="ar-SA"/>
    </w:rPr>
  </w:style>
  <w:style w:type="character" w:customStyle="1" w:styleId="Titre2Car">
    <w:name w:val="Titre 2 Car"/>
    <w:aliases w:val="sous-chapitre Car,I.1. Car,CHAP2 Car,CH-01- Car,heading2 Car,Titre 2 sous chapitre Car,Sous-Titre Car,T2 Car,titre de pièce Car,Titre 2 re Car,/titres paragraphes Car,Chpt Car,Tend_Überschrift 2 Car,new Car,titre 2 Car,charte T2 Car"/>
    <w:basedOn w:val="Policepardfaut"/>
    <w:link w:val="Titre2"/>
    <w:uiPriority w:val="9"/>
    <w:rsid w:val="005D0B24"/>
    <w:rPr>
      <w:rFonts w:ascii="Calibri" w:eastAsiaTheme="majorEastAsia" w:hAnsi="Calibri" w:cstheme="majorBidi"/>
      <w:b/>
      <w:sz w:val="28"/>
      <w:szCs w:val="28"/>
      <w:lang w:eastAsia="ar-SA"/>
    </w:rPr>
  </w:style>
  <w:style w:type="character" w:customStyle="1" w:styleId="Titre3Car">
    <w:name w:val="Titre 3 Car"/>
    <w:aliases w:val="Section Car,T3 Car,Titre 31 Car,Level 1 - 1 Car,I.1.1. Car,CHAP3 Car,CH-01-01 Car,Titre 3 Car Car Car Car,Titre 3 Car Car Car1,enumération a) Car,Titre 3 section Car,InterTitre Car,Sous titre de pièce Car,Titre 3 re Car,Sec Car,Centered Car"/>
    <w:basedOn w:val="Policepardfaut"/>
    <w:link w:val="Titre3"/>
    <w:rsid w:val="005D0B24"/>
    <w:rPr>
      <w:rFonts w:ascii="Calibri" w:eastAsiaTheme="majorEastAsia" w:hAnsi="Calibri" w:cstheme="majorBidi"/>
      <w:b/>
      <w:sz w:val="24"/>
      <w:szCs w:val="24"/>
      <w:lang w:eastAsia="ar-SA"/>
    </w:rPr>
  </w:style>
  <w:style w:type="character" w:customStyle="1" w:styleId="Titre4Car">
    <w:name w:val="Titre 4 Car"/>
    <w:aliases w:val="TITRE Car,Titre 4 Tamarins Car,Sous-Section Car,Titre 4 Car Car Car Car Car Car,Titre 4 re Car,Titre 4 sous section Car,Sous-InterTitre Car,Section de pièce Car,Sous-Sectipson Car,MainPara Car,Centred Car,Cen. Car,T4 Car,Premiè... Car"/>
    <w:basedOn w:val="Policepardfaut"/>
    <w:link w:val="Titre4"/>
    <w:rsid w:val="00FA75C2"/>
    <w:rPr>
      <w:b/>
      <w:sz w:val="24"/>
      <w:szCs w:val="24"/>
      <w:u w:val="single"/>
    </w:rPr>
  </w:style>
  <w:style w:type="character" w:customStyle="1" w:styleId="Titre5Car">
    <w:name w:val="Titre 5 Car"/>
    <w:aliases w:val="sous section de pièce Car,Side Car,Article Car,Roman list Car,Lev 5 Car,5 sub-bullet Car,sb Car,H5 Car,Titre 1.1111 Car,Aston T5 Car,(Shift Ctrl 5) Car,DO NOT USE_h5 Car,h5 Car,Block Label Car,T5 Car,a) Car,NCS-H5 Car,Level 3 - i Car,t5 Car"/>
    <w:basedOn w:val="Policepardfaut"/>
    <w:link w:val="Titre5"/>
    <w:rsid w:val="00EC43B8"/>
    <w:rPr>
      <w:sz w:val="24"/>
      <w:szCs w:val="24"/>
    </w:rPr>
  </w:style>
  <w:style w:type="character" w:customStyle="1" w:styleId="Titre6Car">
    <w:name w:val="Titre 6 Car"/>
    <w:aliases w:val="Alinéa Car,Bullet list Car,Lev 6 Car,sub-dash Car,sd Car,5 Car,H6 Car,Annexe1 Car,Aston T6 Car,(Shift Ctrl 6) Car,DO NOT USE_h6 Car,Niveau 6 Car,Niveau6 Car,Legal Level 1. Car,6 Car,Appendix Car,Annexe Car,h6 Car,appendix flysheet Car"/>
    <w:basedOn w:val="Policepardfaut"/>
    <w:link w:val="Titre6"/>
    <w:rsid w:val="00B10C47"/>
    <w:rPr>
      <w:rFonts w:asciiTheme="majorHAnsi" w:eastAsiaTheme="majorEastAsia" w:hAnsiTheme="majorHAnsi" w:cstheme="majorBidi"/>
      <w:i/>
      <w:iCs/>
      <w:color w:val="243F60" w:themeColor="accent1" w:themeShade="7F"/>
      <w:sz w:val="24"/>
    </w:rPr>
  </w:style>
  <w:style w:type="character" w:customStyle="1" w:styleId="Titre7Car">
    <w:name w:val="Titre 7 Car"/>
    <w:aliases w:val="Index tableaux Car,letter list Car,lettered list Car,Lev 7 Car,H7 Car,Annexe2 Car,Aston T7 Car,(Shift Ctrl 7) Car,T7 Car,1.2.3.4.5.6.7. Car,Legal Level 1.1. Car,L7 Car,Annexe 1 Car,figure caption Car,Renvoi Bleu Car,Edf Titre 7 Car,nul Car"/>
    <w:basedOn w:val="Policepardfaut"/>
    <w:link w:val="Titre7"/>
    <w:rsid w:val="00B10C47"/>
    <w:rPr>
      <w:rFonts w:eastAsiaTheme="majorEastAsia" w:cstheme="majorBidi"/>
      <w:i/>
      <w:iCs/>
      <w:sz w:val="24"/>
    </w:rPr>
  </w:style>
  <w:style w:type="paragraph" w:styleId="Paragraphedeliste">
    <w:name w:val="List Paragraph"/>
    <w:aliases w:val="Puce focus,Contact,Paragraphe de liste 2,6 pt paragraphe carré,calia titre 3,texte de base,Normal bullet 2,Listes,Paragraph,lp1,1st level - Bullet List Paragraph,Lettre d'introduction,Bullet EY,Citation List,Bullets1,Resume Title,A1"/>
    <w:basedOn w:val="Normal"/>
    <w:link w:val="ParagraphedelisteCar"/>
    <w:uiPriority w:val="1"/>
    <w:qFormat/>
    <w:rsid w:val="00EC43B8"/>
    <w:pPr>
      <w:ind w:left="720"/>
      <w:contextualSpacing/>
    </w:pPr>
  </w:style>
  <w:style w:type="character" w:customStyle="1" w:styleId="ParagraphedelisteCar">
    <w:name w:val="Paragraphe de liste Car"/>
    <w:aliases w:val="Puce focus Car,Contact Car,Paragraphe de liste 2 Car,6 pt paragraphe carré Car,calia titre 3 Car,texte de base Car,Normal bullet 2 Car,Listes Car,Paragraph Car,lp1 Car,1st level - Bullet List Paragraph Car,Bullet EY Car,A1 Car"/>
    <w:basedOn w:val="Policepardfaut"/>
    <w:link w:val="Paragraphedeliste"/>
    <w:uiPriority w:val="1"/>
    <w:qFormat/>
    <w:rsid w:val="00EC43B8"/>
    <w:rPr>
      <w:rFonts w:asciiTheme="majorHAnsi" w:hAnsiTheme="majorHAnsi"/>
      <w:sz w:val="24"/>
    </w:rPr>
  </w:style>
  <w:style w:type="paragraph" w:styleId="Titre">
    <w:name w:val="Title"/>
    <w:basedOn w:val="Titre1"/>
    <w:next w:val="Normal"/>
    <w:link w:val="TitreCar"/>
    <w:uiPriority w:val="10"/>
    <w:qFormat/>
    <w:rsid w:val="00EC43B8"/>
    <w:pPr>
      <w:spacing w:after="0" w:line="20" w:lineRule="atLeast"/>
      <w:ind w:left="-284" w:hanging="142"/>
    </w:pPr>
    <w:rPr>
      <w:rFonts w:asciiTheme="majorHAnsi" w:hAnsiTheme="majorHAnsi" w:cstheme="minorBidi"/>
      <w:bCs w:val="0"/>
      <w:caps/>
    </w:rPr>
  </w:style>
  <w:style w:type="character" w:customStyle="1" w:styleId="TitreCar">
    <w:name w:val="Titre Car"/>
    <w:basedOn w:val="Policepardfaut"/>
    <w:link w:val="Titre"/>
    <w:uiPriority w:val="10"/>
    <w:rsid w:val="00EC43B8"/>
    <w:rPr>
      <w:rFonts w:asciiTheme="majorHAnsi" w:hAnsiTheme="majorHAnsi"/>
      <w:b/>
      <w:color w:val="2F4D5E"/>
      <w:sz w:val="24"/>
      <w:szCs w:val="28"/>
    </w:rPr>
  </w:style>
  <w:style w:type="paragraph" w:customStyle="1" w:styleId="Normal1">
    <w:name w:val="Normal 1"/>
    <w:basedOn w:val="Normal"/>
    <w:link w:val="Normal1Car3"/>
    <w:rsid w:val="00FA64ED"/>
    <w:pPr>
      <w:spacing w:line="240" w:lineRule="atLeast"/>
      <w:ind w:left="567"/>
    </w:pPr>
    <w:rPr>
      <w:rFonts w:ascii="Times New Roman" w:eastAsia="Times New Roman" w:hAnsi="Times New Roman" w:cs="Times New Roman"/>
      <w:lang w:eastAsia="fr-FR"/>
    </w:rPr>
  </w:style>
  <w:style w:type="paragraph" w:customStyle="1" w:styleId="RETRAIT1">
    <w:name w:val="RETRAIT 1"/>
    <w:basedOn w:val="Normal"/>
    <w:rsid w:val="00FA64ED"/>
    <w:pPr>
      <w:spacing w:line="240" w:lineRule="atLeast"/>
      <w:ind w:left="851" w:hanging="142"/>
    </w:pPr>
    <w:rPr>
      <w:rFonts w:ascii="Times New Roman" w:eastAsia="Times New Roman" w:hAnsi="Times New Roman" w:cs="Times New Roman"/>
      <w:lang w:eastAsia="fr-FR"/>
    </w:rPr>
  </w:style>
  <w:style w:type="paragraph" w:customStyle="1" w:styleId="Liste1">
    <w:name w:val="Liste1"/>
    <w:basedOn w:val="Normal"/>
    <w:rsid w:val="00FA64ED"/>
    <w:pPr>
      <w:numPr>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Times New Roman" w:eastAsia="Times New Roman" w:hAnsi="Times New Roman" w:cs="Arial"/>
      <w:noProof/>
      <w:color w:val="000000"/>
      <w:sz w:val="20"/>
      <w:szCs w:val="20"/>
      <w:shd w:val="clear" w:color="auto" w:fill="FFFFFF"/>
      <w:lang w:val="en-US"/>
    </w:rPr>
  </w:style>
  <w:style w:type="paragraph" w:customStyle="1" w:styleId="Paragraphe">
    <w:name w:val="Paragraphe"/>
    <w:basedOn w:val="Normal"/>
    <w:rsid w:val="00FA64ED"/>
    <w:pPr>
      <w:widowControl w:val="0"/>
      <w:overflowPunct w:val="0"/>
      <w:autoSpaceDE w:val="0"/>
      <w:autoSpaceDN w:val="0"/>
      <w:adjustRightInd w:val="0"/>
      <w:spacing w:before="120"/>
      <w:textAlignment w:val="baseline"/>
    </w:pPr>
    <w:rPr>
      <w:rFonts w:ascii="Calibri" w:eastAsia="Times New Roman" w:hAnsi="Calibri" w:cs="Times New Roman"/>
      <w:szCs w:val="20"/>
      <w:lang w:eastAsia="fr-FR"/>
    </w:rPr>
  </w:style>
  <w:style w:type="paragraph" w:customStyle="1" w:styleId="Paradouble">
    <w:name w:val="Para_double"/>
    <w:basedOn w:val="Paragraphe"/>
    <w:rsid w:val="00FA64ED"/>
    <w:pPr>
      <w:spacing w:after="240"/>
    </w:pPr>
    <w:rPr>
      <w:rFonts w:ascii="Times New Roman" w:hAnsi="Times New Roman"/>
    </w:rPr>
  </w:style>
  <w:style w:type="paragraph" w:customStyle="1" w:styleId="Texte2">
    <w:name w:val="Texte2"/>
    <w:basedOn w:val="Normal"/>
    <w:rsid w:val="00342CC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paragraph" w:customStyle="1" w:styleId="TexteNormal">
    <w:name w:val="TexteNormal"/>
    <w:basedOn w:val="Normal"/>
    <w:rsid w:val="00342CC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Times New Roman" w:eastAsia="Times New Roman" w:hAnsi="Times New Roman" w:cs="Arial"/>
      <w:noProof/>
      <w:color w:val="000000"/>
      <w:sz w:val="20"/>
      <w:szCs w:val="20"/>
      <w:shd w:val="clear" w:color="auto" w:fill="FFFFFF"/>
      <w:lang w:val="en-US"/>
    </w:rPr>
  </w:style>
  <w:style w:type="paragraph" w:customStyle="1" w:styleId="Texte1">
    <w:name w:val="Texte1"/>
    <w:basedOn w:val="TexteNormal"/>
    <w:rsid w:val="00342CC7"/>
    <w:pPr>
      <w:spacing w:before="57"/>
    </w:pPr>
  </w:style>
  <w:style w:type="paragraph" w:customStyle="1" w:styleId="Normal0">
    <w:name w:val="[Normal]"/>
    <w:rsid w:val="00AE4AB8"/>
    <w:pPr>
      <w:spacing w:after="0" w:line="240" w:lineRule="auto"/>
    </w:pPr>
    <w:rPr>
      <w:rFonts w:ascii="Arial" w:eastAsia="Arial" w:hAnsi="Arial" w:cs="Arial"/>
      <w:noProof/>
      <w:sz w:val="24"/>
      <w:szCs w:val="20"/>
      <w:lang w:val="en-US"/>
    </w:rPr>
  </w:style>
  <w:style w:type="paragraph" w:customStyle="1" w:styleId="TitreDocument">
    <w:name w:val="TitreDocument"/>
    <w:basedOn w:val="Normal"/>
    <w:rsid w:val="00B33F5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jc w:val="center"/>
    </w:pPr>
    <w:rPr>
      <w:rFonts w:ascii="Arial" w:eastAsia="Arial" w:hAnsi="Arial" w:cs="Arial"/>
      <w:noProof/>
      <w:color w:val="000000"/>
      <w:sz w:val="40"/>
      <w:szCs w:val="20"/>
      <w:shd w:val="clear" w:color="auto" w:fill="FFFFFF"/>
      <w:lang w:val="en-US"/>
    </w:rPr>
  </w:style>
  <w:style w:type="paragraph" w:customStyle="1" w:styleId="TitreChapitre">
    <w:name w:val="TitreChapitre"/>
    <w:basedOn w:val="Normal"/>
    <w:rsid w:val="00B33F5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jc w:val="center"/>
    </w:pPr>
    <w:rPr>
      <w:rFonts w:ascii="Arial" w:eastAsia="Arial" w:hAnsi="Arial" w:cs="Arial"/>
      <w:noProof/>
      <w:color w:val="000000"/>
      <w:sz w:val="36"/>
      <w:szCs w:val="20"/>
      <w:shd w:val="clear" w:color="auto" w:fill="FFFFFF"/>
      <w:lang w:val="en-US"/>
    </w:rPr>
  </w:style>
  <w:style w:type="paragraph" w:customStyle="1" w:styleId="Note">
    <w:name w:val="Note"/>
    <w:basedOn w:val="TexteNormal"/>
    <w:rsid w:val="00B33F5A"/>
    <w:pPr>
      <w:spacing w:before="57"/>
      <w:ind w:left="284"/>
    </w:pPr>
    <w:rPr>
      <w:rFonts w:ascii="Arial" w:eastAsia="Arial" w:hAnsi="Arial"/>
      <w:sz w:val="16"/>
    </w:rPr>
  </w:style>
  <w:style w:type="paragraph" w:customStyle="1" w:styleId="GRDTITRE">
    <w:name w:val="GRD TITRE"/>
    <w:basedOn w:val="Normal"/>
    <w:next w:val="Titre4"/>
    <w:link w:val="GRDTITRECar"/>
    <w:qFormat/>
    <w:rsid w:val="003A3A4D"/>
    <w:pPr>
      <w:spacing w:after="120"/>
      <w:ind w:left="357" w:hanging="357"/>
    </w:pPr>
    <w:rPr>
      <w:rFonts w:ascii="Cambria" w:hAnsi="Cambria"/>
      <w:b/>
      <w:sz w:val="28"/>
      <w:szCs w:val="24"/>
    </w:rPr>
  </w:style>
  <w:style w:type="character" w:customStyle="1" w:styleId="GRDTITRECar">
    <w:name w:val="GRD TITRE Car"/>
    <w:basedOn w:val="Policepardfaut"/>
    <w:link w:val="GRDTITRE"/>
    <w:rsid w:val="003A3A4D"/>
    <w:rPr>
      <w:rFonts w:ascii="Cambria" w:hAnsi="Cambria"/>
      <w:b/>
      <w:sz w:val="28"/>
      <w:szCs w:val="24"/>
    </w:rPr>
  </w:style>
  <w:style w:type="character" w:styleId="Lienhypertexte">
    <w:name w:val="Hyperlink"/>
    <w:basedOn w:val="Policepardfaut"/>
    <w:uiPriority w:val="99"/>
    <w:unhideWhenUsed/>
    <w:rsid w:val="003A3A4D"/>
    <w:rPr>
      <w:color w:val="0000FF" w:themeColor="hyperlink"/>
      <w:u w:val="single"/>
    </w:rPr>
  </w:style>
  <w:style w:type="paragraph" w:styleId="En-tte">
    <w:name w:val="header"/>
    <w:aliases w:val="En-tête client"/>
    <w:basedOn w:val="Normal"/>
    <w:link w:val="En-tteCar"/>
    <w:uiPriority w:val="99"/>
    <w:unhideWhenUsed/>
    <w:rsid w:val="00C84751"/>
    <w:pPr>
      <w:tabs>
        <w:tab w:val="center" w:pos="4536"/>
        <w:tab w:val="right" w:pos="9072"/>
      </w:tabs>
    </w:pPr>
  </w:style>
  <w:style w:type="character" w:customStyle="1" w:styleId="En-tteCar">
    <w:name w:val="En-tête Car"/>
    <w:aliases w:val="En-tête client Car"/>
    <w:basedOn w:val="Policepardfaut"/>
    <w:link w:val="En-tte"/>
    <w:uiPriority w:val="99"/>
    <w:rsid w:val="00C84751"/>
    <w:rPr>
      <w:sz w:val="24"/>
    </w:rPr>
  </w:style>
  <w:style w:type="paragraph" w:styleId="Pieddepage">
    <w:name w:val="footer"/>
    <w:basedOn w:val="Normal"/>
    <w:link w:val="PieddepageCar"/>
    <w:uiPriority w:val="99"/>
    <w:unhideWhenUsed/>
    <w:rsid w:val="00C84751"/>
    <w:pPr>
      <w:tabs>
        <w:tab w:val="center" w:pos="4536"/>
        <w:tab w:val="right" w:pos="9072"/>
      </w:tabs>
    </w:pPr>
  </w:style>
  <w:style w:type="character" w:customStyle="1" w:styleId="PieddepageCar">
    <w:name w:val="Pied de page Car"/>
    <w:basedOn w:val="Policepardfaut"/>
    <w:link w:val="Pieddepage"/>
    <w:uiPriority w:val="99"/>
    <w:rsid w:val="00C84751"/>
    <w:rPr>
      <w:sz w:val="24"/>
    </w:rPr>
  </w:style>
  <w:style w:type="paragraph" w:customStyle="1" w:styleId="Liste2">
    <w:name w:val="Liste2"/>
    <w:basedOn w:val="Normal0"/>
    <w:rsid w:val="00CB7C1F"/>
    <w:pPr>
      <w:numPr>
        <w:ilvl w:val="1"/>
        <w:numId w:val="2"/>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Times New Roman" w:eastAsia="Times New Roman" w:hAnsi="Times New Roman"/>
      <w:color w:val="000000"/>
      <w:sz w:val="20"/>
      <w:shd w:val="clear" w:color="auto" w:fill="FFFFFF"/>
    </w:rPr>
  </w:style>
  <w:style w:type="paragraph" w:styleId="Textedebulles">
    <w:name w:val="Balloon Text"/>
    <w:basedOn w:val="Normal"/>
    <w:link w:val="TextedebullesCar"/>
    <w:unhideWhenUsed/>
    <w:rsid w:val="00B31231"/>
    <w:rPr>
      <w:rFonts w:ascii="Tahoma" w:hAnsi="Tahoma" w:cs="Tahoma"/>
      <w:sz w:val="16"/>
      <w:szCs w:val="16"/>
    </w:rPr>
  </w:style>
  <w:style w:type="character" w:customStyle="1" w:styleId="TextedebullesCar">
    <w:name w:val="Texte de bulles Car"/>
    <w:basedOn w:val="Policepardfaut"/>
    <w:link w:val="Textedebulles"/>
    <w:rsid w:val="00B31231"/>
    <w:rPr>
      <w:rFonts w:ascii="Tahoma" w:hAnsi="Tahoma" w:cs="Tahoma"/>
      <w:sz w:val="16"/>
      <w:szCs w:val="16"/>
    </w:rPr>
  </w:style>
  <w:style w:type="table" w:styleId="Grilledutableau">
    <w:name w:val="Table Grid"/>
    <w:basedOn w:val="TableauNormal"/>
    <w:uiPriority w:val="59"/>
    <w:rsid w:val="0039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8Car">
    <w:name w:val="Titre 8 Car"/>
    <w:aliases w:val="Lev 8 Car,Center Bold Car,action Car,Annexe3 Car,Aston Légende Car,t Car,Text Car,T8 Car,text Car,Legal Level 1.1.1. Car,Annexe 2 Car,table caption Car,Renvoi Rouge Car,Edf Titre 8 Car,Heading 8 CFMU Car,Chapitre niveau 8 Car,h8 Car"/>
    <w:basedOn w:val="Policepardfaut"/>
    <w:link w:val="Titre8"/>
    <w:rsid w:val="00C70071"/>
    <w:rPr>
      <w:rFonts w:ascii="Arial" w:eastAsia="Times New Roman" w:hAnsi="Arial" w:cs="Times New Roman"/>
      <w:sz w:val="20"/>
      <w:szCs w:val="24"/>
      <w:lang w:eastAsia="fr-FR"/>
    </w:rPr>
  </w:style>
  <w:style w:type="character" w:customStyle="1" w:styleId="Titre9Car">
    <w:name w:val="Titre 9 Car"/>
    <w:aliases w:val="Heading 9-paranum Car,Lev 9 Car,progress Car,Annexe4 Car, progress Car,App Heading Car,Legal Level 1.1.1.1. Car,Annexe 3 Car,Renvoi Vert Car,Edf Titre 9 Car,Heading 9 CFMU Car,Chapitre niveau 9 Car,h9 Car,RFP Reference Car,Heading 9 Car"/>
    <w:basedOn w:val="Policepardfaut"/>
    <w:link w:val="Titre9"/>
    <w:rsid w:val="00C70071"/>
    <w:rPr>
      <w:rFonts w:ascii="Arial" w:eastAsia="Times New Roman" w:hAnsi="Arial" w:cs="Arial"/>
      <w:lang w:eastAsia="fr-FR"/>
    </w:rPr>
  </w:style>
  <w:style w:type="paragraph" w:styleId="Corpsdetexte">
    <w:name w:val="Body Text"/>
    <w:basedOn w:val="Normal"/>
    <w:link w:val="CorpsdetexteCar"/>
    <w:rsid w:val="00C70071"/>
    <w:pPr>
      <w:widowControl w:val="0"/>
      <w:autoSpaceDE w:val="0"/>
      <w:autoSpaceDN w:val="0"/>
      <w:adjustRightInd w:val="0"/>
      <w:ind w:left="118"/>
      <w:jc w:val="left"/>
    </w:pPr>
    <w:rPr>
      <w:rFonts w:ascii="Times New Roman" w:eastAsia="Times New Roman" w:hAnsi="Times New Roman" w:cs="Times New Roman"/>
      <w:szCs w:val="24"/>
    </w:rPr>
  </w:style>
  <w:style w:type="character" w:customStyle="1" w:styleId="CorpsdetexteCar">
    <w:name w:val="Corps de texte Car"/>
    <w:basedOn w:val="Policepardfaut"/>
    <w:link w:val="Corpsdetexte"/>
    <w:rsid w:val="00C70071"/>
    <w:rPr>
      <w:rFonts w:ascii="Times New Roman" w:eastAsia="Times New Roman" w:hAnsi="Times New Roman" w:cs="Times New Roman"/>
      <w:sz w:val="24"/>
      <w:szCs w:val="24"/>
    </w:rPr>
  </w:style>
  <w:style w:type="paragraph" w:customStyle="1" w:styleId="Heading11">
    <w:name w:val="Heading 11"/>
    <w:basedOn w:val="Normal"/>
    <w:rsid w:val="00C70071"/>
    <w:pPr>
      <w:widowControl w:val="0"/>
      <w:autoSpaceDE w:val="0"/>
      <w:autoSpaceDN w:val="0"/>
      <w:adjustRightInd w:val="0"/>
      <w:spacing w:before="5"/>
      <w:ind w:left="118"/>
      <w:jc w:val="left"/>
      <w:outlineLvl w:val="0"/>
    </w:pPr>
    <w:rPr>
      <w:rFonts w:ascii="Arial" w:eastAsia="Times New Roman" w:hAnsi="Arial" w:cs="Arial"/>
      <w:b/>
      <w:bCs/>
      <w:sz w:val="31"/>
      <w:szCs w:val="31"/>
      <w:lang w:eastAsia="fr-FR"/>
    </w:rPr>
  </w:style>
  <w:style w:type="paragraph" w:customStyle="1" w:styleId="Heading21">
    <w:name w:val="Heading 21"/>
    <w:basedOn w:val="Normal"/>
    <w:rsid w:val="00C70071"/>
    <w:pPr>
      <w:widowControl w:val="0"/>
      <w:autoSpaceDE w:val="0"/>
      <w:autoSpaceDN w:val="0"/>
      <w:adjustRightInd w:val="0"/>
      <w:spacing w:before="70"/>
      <w:ind w:left="118" w:hanging="350"/>
      <w:jc w:val="left"/>
      <w:outlineLvl w:val="1"/>
    </w:pPr>
    <w:rPr>
      <w:rFonts w:ascii="Arial" w:eastAsia="Times New Roman" w:hAnsi="Arial" w:cs="Arial"/>
      <w:b/>
      <w:bCs/>
      <w:sz w:val="25"/>
      <w:szCs w:val="25"/>
      <w:lang w:eastAsia="fr-FR"/>
    </w:rPr>
  </w:style>
  <w:style w:type="paragraph" w:customStyle="1" w:styleId="Heading31">
    <w:name w:val="Heading 31"/>
    <w:basedOn w:val="Normal"/>
    <w:rsid w:val="00C70071"/>
    <w:pPr>
      <w:widowControl w:val="0"/>
      <w:autoSpaceDE w:val="0"/>
      <w:autoSpaceDN w:val="0"/>
      <w:adjustRightInd w:val="0"/>
      <w:ind w:left="532" w:hanging="413"/>
      <w:jc w:val="left"/>
      <w:outlineLvl w:val="2"/>
    </w:pPr>
    <w:rPr>
      <w:rFonts w:ascii="Arial" w:eastAsia="Times New Roman" w:hAnsi="Arial" w:cs="Arial"/>
      <w:b/>
      <w:bCs/>
      <w:sz w:val="23"/>
      <w:szCs w:val="23"/>
      <w:lang w:eastAsia="fr-FR"/>
    </w:rPr>
  </w:style>
  <w:style w:type="paragraph" w:customStyle="1" w:styleId="Heading41">
    <w:name w:val="Heading 41"/>
    <w:basedOn w:val="Normal"/>
    <w:rsid w:val="00C70071"/>
    <w:pPr>
      <w:widowControl w:val="0"/>
      <w:autoSpaceDE w:val="0"/>
      <w:autoSpaceDN w:val="0"/>
      <w:adjustRightInd w:val="0"/>
      <w:jc w:val="left"/>
      <w:outlineLvl w:val="3"/>
    </w:pPr>
    <w:rPr>
      <w:rFonts w:ascii="Arial" w:eastAsia="Times New Roman" w:hAnsi="Arial" w:cs="Arial"/>
      <w:i/>
      <w:iCs/>
      <w:sz w:val="23"/>
      <w:szCs w:val="23"/>
      <w:lang w:eastAsia="fr-FR"/>
    </w:rPr>
  </w:style>
  <w:style w:type="paragraph" w:customStyle="1" w:styleId="Heading51">
    <w:name w:val="Heading 51"/>
    <w:basedOn w:val="Normal"/>
    <w:rsid w:val="00C70071"/>
    <w:pPr>
      <w:widowControl w:val="0"/>
      <w:autoSpaceDE w:val="0"/>
      <w:autoSpaceDN w:val="0"/>
      <w:adjustRightInd w:val="0"/>
      <w:ind w:left="118"/>
      <w:jc w:val="left"/>
      <w:outlineLvl w:val="4"/>
    </w:pPr>
    <w:rPr>
      <w:rFonts w:ascii="Arial" w:eastAsia="Times New Roman" w:hAnsi="Arial" w:cs="Arial"/>
      <w:b/>
      <w:bCs/>
      <w:sz w:val="19"/>
      <w:szCs w:val="19"/>
      <w:lang w:eastAsia="fr-FR"/>
    </w:rPr>
  </w:style>
  <w:style w:type="paragraph" w:customStyle="1" w:styleId="Heading61">
    <w:name w:val="Heading 61"/>
    <w:basedOn w:val="Normal"/>
    <w:rsid w:val="00C70071"/>
    <w:pPr>
      <w:widowControl w:val="0"/>
      <w:autoSpaceDE w:val="0"/>
      <w:autoSpaceDN w:val="0"/>
      <w:adjustRightInd w:val="0"/>
      <w:spacing w:before="6"/>
      <w:ind w:left="118"/>
      <w:jc w:val="left"/>
      <w:outlineLvl w:val="5"/>
    </w:pPr>
    <w:rPr>
      <w:rFonts w:ascii="Arial" w:eastAsia="Times New Roman" w:hAnsi="Arial" w:cs="Arial"/>
      <w:b/>
      <w:bCs/>
      <w:i/>
      <w:iCs/>
      <w:sz w:val="19"/>
      <w:szCs w:val="19"/>
      <w:lang w:eastAsia="fr-FR"/>
    </w:rPr>
  </w:style>
  <w:style w:type="paragraph" w:customStyle="1" w:styleId="ListParagraph1">
    <w:name w:val="List Paragraph1"/>
    <w:basedOn w:val="Normal"/>
    <w:rsid w:val="00C70071"/>
    <w:pPr>
      <w:widowControl w:val="0"/>
      <w:autoSpaceDE w:val="0"/>
      <w:autoSpaceDN w:val="0"/>
      <w:adjustRightInd w:val="0"/>
      <w:jc w:val="left"/>
    </w:pPr>
    <w:rPr>
      <w:rFonts w:ascii="Times New Roman" w:eastAsia="Times New Roman" w:hAnsi="Times New Roman" w:cs="Times New Roman"/>
      <w:szCs w:val="24"/>
      <w:lang w:eastAsia="fr-FR"/>
    </w:rPr>
  </w:style>
  <w:style w:type="paragraph" w:customStyle="1" w:styleId="TableParagraph">
    <w:name w:val="Table Paragraph"/>
    <w:basedOn w:val="Normal"/>
    <w:rsid w:val="00C70071"/>
    <w:pPr>
      <w:widowControl w:val="0"/>
      <w:autoSpaceDE w:val="0"/>
      <w:autoSpaceDN w:val="0"/>
      <w:adjustRightInd w:val="0"/>
      <w:jc w:val="left"/>
    </w:pPr>
    <w:rPr>
      <w:rFonts w:ascii="Times New Roman" w:eastAsia="Times New Roman" w:hAnsi="Times New Roman" w:cs="Times New Roman"/>
      <w:szCs w:val="24"/>
      <w:lang w:eastAsia="fr-FR"/>
    </w:rPr>
  </w:style>
  <w:style w:type="character" w:styleId="Marquedecommentaire">
    <w:name w:val="annotation reference"/>
    <w:uiPriority w:val="99"/>
    <w:semiHidden/>
    <w:unhideWhenUsed/>
    <w:rsid w:val="00C70071"/>
    <w:rPr>
      <w:rFonts w:cs="Times New Roman"/>
      <w:sz w:val="16"/>
      <w:szCs w:val="16"/>
    </w:rPr>
  </w:style>
  <w:style w:type="paragraph" w:styleId="Commentaire">
    <w:name w:val="annotation text"/>
    <w:basedOn w:val="Normal"/>
    <w:link w:val="CommentaireCar"/>
    <w:uiPriority w:val="99"/>
    <w:semiHidden/>
    <w:unhideWhenUsed/>
    <w:rsid w:val="00C70071"/>
    <w:pPr>
      <w:widowControl w:val="0"/>
      <w:autoSpaceDE w:val="0"/>
      <w:autoSpaceDN w:val="0"/>
      <w:adjustRightInd w:val="0"/>
      <w:jc w:val="left"/>
    </w:pPr>
    <w:rPr>
      <w:rFonts w:ascii="Times New Roman" w:eastAsia="Times New Roman" w:hAnsi="Times New Roman" w:cs="Times New Roman"/>
      <w:sz w:val="20"/>
      <w:szCs w:val="20"/>
    </w:rPr>
  </w:style>
  <w:style w:type="character" w:customStyle="1" w:styleId="CommentaireCar">
    <w:name w:val="Commentaire Car"/>
    <w:basedOn w:val="Policepardfaut"/>
    <w:link w:val="Commentaire"/>
    <w:uiPriority w:val="99"/>
    <w:semiHidden/>
    <w:rsid w:val="00C70071"/>
    <w:rPr>
      <w:rFonts w:ascii="Times New Roman" w:eastAsia="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C70071"/>
    <w:rPr>
      <w:b/>
      <w:bCs/>
    </w:rPr>
  </w:style>
  <w:style w:type="character" w:customStyle="1" w:styleId="ObjetducommentaireCar">
    <w:name w:val="Objet du commentaire Car"/>
    <w:basedOn w:val="CommentaireCar"/>
    <w:link w:val="Objetducommentaire"/>
    <w:uiPriority w:val="99"/>
    <w:semiHidden/>
    <w:rsid w:val="00C70071"/>
    <w:rPr>
      <w:rFonts w:ascii="Times New Roman" w:eastAsia="Times New Roman" w:hAnsi="Times New Roman" w:cs="Times New Roman"/>
      <w:b/>
      <w:bCs/>
      <w:sz w:val="20"/>
      <w:szCs w:val="20"/>
    </w:rPr>
  </w:style>
  <w:style w:type="paragraph" w:customStyle="1" w:styleId="Paragraphedeliste1">
    <w:name w:val="Paragraphe de liste1"/>
    <w:basedOn w:val="Normal"/>
    <w:uiPriority w:val="34"/>
    <w:qFormat/>
    <w:rsid w:val="00C70071"/>
    <w:pPr>
      <w:widowControl w:val="0"/>
      <w:autoSpaceDE w:val="0"/>
      <w:autoSpaceDN w:val="0"/>
      <w:adjustRightInd w:val="0"/>
      <w:ind w:left="720"/>
      <w:contextualSpacing/>
      <w:jc w:val="left"/>
    </w:pPr>
    <w:rPr>
      <w:rFonts w:ascii="Times New Roman" w:eastAsia="Times New Roman" w:hAnsi="Times New Roman" w:cs="Times New Roman"/>
      <w:szCs w:val="24"/>
      <w:lang w:eastAsia="fr-FR"/>
    </w:rPr>
  </w:style>
  <w:style w:type="numbering" w:customStyle="1" w:styleId="Listeencours1">
    <w:name w:val="Liste en cours1"/>
    <w:rsid w:val="00C70071"/>
    <w:pPr>
      <w:numPr>
        <w:numId w:val="3"/>
      </w:numPr>
    </w:pPr>
  </w:style>
  <w:style w:type="paragraph" w:styleId="Sous-titre">
    <w:name w:val="Subtitle"/>
    <w:basedOn w:val="Normal"/>
    <w:next w:val="Normal"/>
    <w:link w:val="Sous-titreCar"/>
    <w:qFormat/>
    <w:rsid w:val="00C70071"/>
    <w:pPr>
      <w:numPr>
        <w:ilvl w:val="1"/>
      </w:numPr>
      <w:spacing w:before="120" w:line="288" w:lineRule="auto"/>
    </w:pPr>
    <w:rPr>
      <w:rFonts w:ascii="Cambria" w:eastAsia="Times New Roman" w:hAnsi="Cambria" w:cs="Times New Roman"/>
      <w:i/>
      <w:iCs/>
      <w:color w:val="4F6228"/>
      <w:spacing w:val="15"/>
      <w:szCs w:val="24"/>
      <w:lang w:eastAsia="fr-FR"/>
    </w:rPr>
  </w:style>
  <w:style w:type="character" w:customStyle="1" w:styleId="Sous-titreCar">
    <w:name w:val="Sous-titre Car"/>
    <w:basedOn w:val="Policepardfaut"/>
    <w:link w:val="Sous-titre"/>
    <w:rsid w:val="00C70071"/>
    <w:rPr>
      <w:rFonts w:ascii="Cambria" w:eastAsia="Times New Roman" w:hAnsi="Cambria" w:cs="Times New Roman"/>
      <w:i/>
      <w:iCs/>
      <w:color w:val="4F6228"/>
      <w:spacing w:val="15"/>
      <w:sz w:val="24"/>
      <w:szCs w:val="24"/>
      <w:lang w:eastAsia="fr-FR"/>
    </w:rPr>
  </w:style>
  <w:style w:type="character" w:styleId="Appelnotedebasdep">
    <w:name w:val="footnote reference"/>
    <w:semiHidden/>
    <w:rsid w:val="00C70071"/>
    <w:rPr>
      <w:vertAlign w:val="superscript"/>
    </w:rPr>
  </w:style>
  <w:style w:type="paragraph" w:customStyle="1" w:styleId="Nomduclientniveau2">
    <w:name w:val="Nom du client niveau 2"/>
    <w:rsid w:val="00C70071"/>
    <w:pPr>
      <w:spacing w:after="0" w:line="240" w:lineRule="auto"/>
    </w:pPr>
    <w:rPr>
      <w:rFonts w:ascii="Arial" w:eastAsia="Times New Roman" w:hAnsi="Arial" w:cs="Times New Roman"/>
      <w:b/>
      <w:color w:val="333333"/>
      <w:sz w:val="20"/>
      <w:szCs w:val="24"/>
      <w:lang w:eastAsia="fr-FR"/>
    </w:rPr>
  </w:style>
  <w:style w:type="paragraph" w:customStyle="1" w:styleId="Textenormalgras">
    <w:name w:val="Texte normal gras"/>
    <w:basedOn w:val="Normal"/>
    <w:rsid w:val="00C70071"/>
    <w:pPr>
      <w:spacing w:before="120" w:line="288" w:lineRule="auto"/>
    </w:pPr>
    <w:rPr>
      <w:rFonts w:ascii="Arial" w:eastAsia="Times New Roman" w:hAnsi="Arial" w:cs="Times New Roman"/>
      <w:b/>
      <w:sz w:val="20"/>
      <w:szCs w:val="24"/>
      <w:lang w:eastAsia="fr-FR"/>
    </w:rPr>
  </w:style>
  <w:style w:type="paragraph" w:styleId="Date">
    <w:name w:val="Date"/>
    <w:basedOn w:val="Normal"/>
    <w:next w:val="Normal"/>
    <w:link w:val="DateCar"/>
    <w:rsid w:val="00C70071"/>
    <w:pPr>
      <w:spacing w:before="120" w:line="288" w:lineRule="auto"/>
      <w:jc w:val="right"/>
    </w:pPr>
    <w:rPr>
      <w:rFonts w:ascii="Arial" w:eastAsia="Times New Roman" w:hAnsi="Arial" w:cs="Times New Roman"/>
      <w:b/>
      <w:color w:val="333333"/>
      <w:szCs w:val="24"/>
      <w:lang w:eastAsia="fr-FR"/>
    </w:rPr>
  </w:style>
  <w:style w:type="character" w:customStyle="1" w:styleId="DateCar">
    <w:name w:val="Date Car"/>
    <w:basedOn w:val="Policepardfaut"/>
    <w:link w:val="Date"/>
    <w:rsid w:val="00C70071"/>
    <w:rPr>
      <w:rFonts w:ascii="Arial" w:eastAsia="Times New Roman" w:hAnsi="Arial" w:cs="Times New Roman"/>
      <w:b/>
      <w:color w:val="333333"/>
      <w:sz w:val="24"/>
      <w:szCs w:val="24"/>
      <w:lang w:eastAsia="fr-FR"/>
    </w:rPr>
  </w:style>
  <w:style w:type="paragraph" w:customStyle="1" w:styleId="Entetetableaucentr">
    <w:name w:val="Entete tableau centré"/>
    <w:basedOn w:val="Normal"/>
    <w:rsid w:val="00C70071"/>
    <w:pPr>
      <w:widowControl w:val="0"/>
      <w:suppressAutoHyphens/>
      <w:spacing w:before="120" w:after="80"/>
      <w:ind w:left="57"/>
      <w:jc w:val="center"/>
    </w:pPr>
    <w:rPr>
      <w:rFonts w:ascii="Arial Gras" w:eastAsia="Times New Roman" w:hAnsi="Arial Gras" w:cs="Arial"/>
      <w:b/>
      <w:color w:val="808080"/>
      <w:sz w:val="18"/>
      <w:szCs w:val="20"/>
      <w:lang w:eastAsia="fr-FR"/>
    </w:rPr>
  </w:style>
  <w:style w:type="paragraph" w:customStyle="1" w:styleId="En-ttetableaugauche">
    <w:name w:val="En-tête tableau gauche"/>
    <w:basedOn w:val="Normal"/>
    <w:rsid w:val="00C70071"/>
    <w:pPr>
      <w:widowControl w:val="0"/>
      <w:suppressAutoHyphens/>
      <w:spacing w:before="60" w:after="20"/>
      <w:ind w:left="57"/>
      <w:jc w:val="left"/>
    </w:pPr>
    <w:rPr>
      <w:rFonts w:ascii="Arial" w:eastAsia="Times New Roman" w:hAnsi="Arial" w:cs="Arial"/>
      <w:b/>
      <w:color w:val="808080"/>
      <w:sz w:val="18"/>
      <w:szCs w:val="20"/>
      <w:lang w:eastAsia="fr-FR"/>
    </w:rPr>
  </w:style>
  <w:style w:type="paragraph" w:customStyle="1" w:styleId="Lgendephoto-schma-graphique">
    <w:name w:val="Légende photo - schéma - graphique"/>
    <w:basedOn w:val="Normal"/>
    <w:next w:val="Normal"/>
    <w:rsid w:val="00C70071"/>
    <w:pPr>
      <w:spacing w:before="80" w:after="40"/>
      <w:jc w:val="left"/>
    </w:pPr>
    <w:rPr>
      <w:rFonts w:ascii="Arial Narrow" w:eastAsia="Times New Roman" w:hAnsi="Arial Narrow" w:cs="Times New Roman"/>
      <w:b/>
      <w:sz w:val="18"/>
      <w:szCs w:val="16"/>
      <w:lang w:eastAsia="fr-FR"/>
    </w:rPr>
  </w:style>
  <w:style w:type="paragraph" w:customStyle="1" w:styleId="Listelettres">
    <w:name w:val="Liste lettres"/>
    <w:basedOn w:val="Normal"/>
    <w:rsid w:val="00C70071"/>
    <w:pPr>
      <w:numPr>
        <w:numId w:val="4"/>
      </w:numPr>
      <w:spacing w:line="288" w:lineRule="auto"/>
    </w:pPr>
    <w:rPr>
      <w:rFonts w:ascii="Arial" w:eastAsia="Times New Roman" w:hAnsi="Arial" w:cs="Times New Roman"/>
      <w:sz w:val="20"/>
      <w:szCs w:val="20"/>
      <w:lang w:eastAsia="fr-FR"/>
    </w:rPr>
  </w:style>
  <w:style w:type="paragraph" w:customStyle="1" w:styleId="Enumration1">
    <w:name w:val="Enumération 1"/>
    <w:basedOn w:val="Normal"/>
    <w:rsid w:val="00C70071"/>
    <w:pPr>
      <w:numPr>
        <w:numId w:val="10"/>
      </w:numPr>
      <w:tabs>
        <w:tab w:val="clear" w:pos="360"/>
      </w:tabs>
      <w:spacing w:after="120"/>
    </w:pPr>
    <w:rPr>
      <w:rFonts w:ascii="Arial" w:eastAsia="Times New Roman" w:hAnsi="Arial" w:cs="Times New Roman"/>
      <w:sz w:val="20"/>
      <w:szCs w:val="20"/>
      <w:lang w:eastAsia="fr-FR"/>
    </w:rPr>
  </w:style>
  <w:style w:type="paragraph" w:customStyle="1" w:styleId="LOGOEntetesuitegauche">
    <w:name w:val="LOGO Entete suite gauche"/>
    <w:uiPriority w:val="99"/>
    <w:rsid w:val="00C70071"/>
    <w:pPr>
      <w:pBdr>
        <w:left w:val="single" w:sz="36" w:space="5" w:color="93AC00"/>
      </w:pBdr>
      <w:tabs>
        <w:tab w:val="center" w:pos="4860"/>
        <w:tab w:val="right" w:pos="9540"/>
      </w:tabs>
      <w:spacing w:before="20" w:after="20" w:line="240" w:lineRule="auto"/>
      <w:ind w:left="85"/>
    </w:pPr>
    <w:rPr>
      <w:rFonts w:ascii="Arial" w:eastAsia="Times New Roman" w:hAnsi="Arial" w:cs="Times New Roman"/>
      <w:sz w:val="16"/>
      <w:szCs w:val="24"/>
      <w:lang w:eastAsia="fr-FR"/>
    </w:rPr>
  </w:style>
  <w:style w:type="paragraph" w:customStyle="1" w:styleId="NOperation-reference">
    <w:name w:val="N° Operation - reference"/>
    <w:basedOn w:val="Normal"/>
    <w:rsid w:val="00C70071"/>
    <w:pPr>
      <w:widowControl w:val="0"/>
      <w:spacing w:before="60"/>
    </w:pPr>
    <w:rPr>
      <w:rFonts w:ascii="Arial" w:eastAsia="Times New Roman" w:hAnsi="Arial" w:cs="Times New Roman"/>
      <w:b/>
      <w:noProof/>
      <w:sz w:val="18"/>
      <w:szCs w:val="18"/>
      <w:lang w:eastAsia="fr-FR"/>
    </w:rPr>
  </w:style>
  <w:style w:type="paragraph" w:customStyle="1" w:styleId="NomPays">
    <w:name w:val="Nom Pays"/>
    <w:rsid w:val="00C70071"/>
    <w:pPr>
      <w:spacing w:after="0" w:line="240" w:lineRule="auto"/>
      <w:ind w:left="26"/>
      <w:jc w:val="right"/>
    </w:pPr>
    <w:rPr>
      <w:rFonts w:ascii="Arial Narrow" w:eastAsia="Times New Roman" w:hAnsi="Arial Narrow" w:cs="Arial"/>
      <w:b/>
      <w:sz w:val="24"/>
      <w:szCs w:val="24"/>
      <w:lang w:eastAsia="fr-FR"/>
    </w:rPr>
  </w:style>
  <w:style w:type="paragraph" w:customStyle="1" w:styleId="Noteimportanteouconclusion">
    <w:name w:val="Note importante ou conclusion"/>
    <w:next w:val="Normal"/>
    <w:rsid w:val="00C70071"/>
    <w:pPr>
      <w:pBdr>
        <w:top w:val="single" w:sz="8" w:space="1" w:color="99CC00"/>
        <w:left w:val="single" w:sz="8" w:space="4" w:color="99CC00"/>
        <w:bottom w:val="single" w:sz="8" w:space="4" w:color="99CC00"/>
        <w:right w:val="single" w:sz="8" w:space="4" w:color="99CC00"/>
      </w:pBdr>
      <w:spacing w:after="0" w:line="240" w:lineRule="auto"/>
      <w:ind w:left="907" w:right="907"/>
      <w:jc w:val="both"/>
    </w:pPr>
    <w:rPr>
      <w:rFonts w:ascii="Arial Rounded MT Bold" w:eastAsia="Times New Roman" w:hAnsi="Arial Rounded MT Bold" w:cs="Times New Roman"/>
      <w:sz w:val="18"/>
      <w:szCs w:val="24"/>
      <w:lang w:eastAsia="fr-FR"/>
    </w:rPr>
  </w:style>
  <w:style w:type="paragraph" w:customStyle="1" w:styleId="Notesbaspage9pts">
    <w:name w:val="Notes bas page 9pts"/>
    <w:rsid w:val="00C70071"/>
    <w:pPr>
      <w:spacing w:before="20" w:after="20" w:line="240" w:lineRule="auto"/>
    </w:pPr>
    <w:rPr>
      <w:rFonts w:ascii="Arial" w:eastAsia="Times New Roman" w:hAnsi="Arial" w:cs="Times New Roman"/>
      <w:sz w:val="18"/>
      <w:szCs w:val="18"/>
      <w:lang w:eastAsia="fr-FR"/>
    </w:rPr>
  </w:style>
  <w:style w:type="paragraph" w:customStyle="1" w:styleId="Puceniveau1">
    <w:name w:val="Puce niveau 1"/>
    <w:basedOn w:val="Normal"/>
    <w:link w:val="Puceniveau1Car"/>
    <w:uiPriority w:val="99"/>
    <w:rsid w:val="00C70071"/>
    <w:pPr>
      <w:numPr>
        <w:numId w:val="5"/>
      </w:numPr>
      <w:tabs>
        <w:tab w:val="clear" w:pos="340"/>
        <w:tab w:val="left" w:pos="284"/>
      </w:tabs>
      <w:spacing w:line="288" w:lineRule="auto"/>
      <w:ind w:left="284" w:hanging="284"/>
    </w:pPr>
    <w:rPr>
      <w:rFonts w:ascii="Arial" w:eastAsia="Times New Roman" w:hAnsi="Arial" w:cs="Times New Roman"/>
      <w:bCs/>
      <w:sz w:val="20"/>
      <w:szCs w:val="20"/>
    </w:rPr>
  </w:style>
  <w:style w:type="character" w:customStyle="1" w:styleId="Puceniveau1Car">
    <w:name w:val="Puce niveau 1 Car"/>
    <w:link w:val="Puceniveau1"/>
    <w:uiPriority w:val="99"/>
    <w:locked/>
    <w:rsid w:val="00C70071"/>
    <w:rPr>
      <w:rFonts w:ascii="Arial" w:eastAsia="Times New Roman" w:hAnsi="Arial" w:cs="Times New Roman"/>
      <w:bCs/>
      <w:sz w:val="20"/>
      <w:szCs w:val="20"/>
    </w:rPr>
  </w:style>
  <w:style w:type="paragraph" w:customStyle="1" w:styleId="Puceniveau2">
    <w:name w:val="Puce niveau 2"/>
    <w:rsid w:val="00C70071"/>
    <w:pPr>
      <w:numPr>
        <w:numId w:val="6"/>
      </w:numPr>
      <w:spacing w:after="0" w:line="264" w:lineRule="auto"/>
      <w:jc w:val="both"/>
    </w:pPr>
    <w:rPr>
      <w:rFonts w:ascii="Arial" w:eastAsia="Times New Roman" w:hAnsi="Arial" w:cs="Times New Roman"/>
      <w:sz w:val="20"/>
      <w:szCs w:val="20"/>
      <w:lang w:eastAsia="fr-FR"/>
    </w:rPr>
  </w:style>
  <w:style w:type="paragraph" w:customStyle="1" w:styleId="Puceniveau3">
    <w:name w:val="Puce niveau 3"/>
    <w:rsid w:val="00C70071"/>
    <w:pPr>
      <w:numPr>
        <w:numId w:val="7"/>
      </w:numPr>
      <w:spacing w:after="0" w:line="264" w:lineRule="auto"/>
      <w:ind w:left="681" w:hanging="227"/>
      <w:jc w:val="both"/>
    </w:pPr>
    <w:rPr>
      <w:rFonts w:ascii="Arial" w:eastAsia="Times New Roman" w:hAnsi="Arial" w:cs="Times New Roman"/>
      <w:sz w:val="20"/>
      <w:szCs w:val="20"/>
      <w:lang w:eastAsia="fr-FR"/>
    </w:rPr>
  </w:style>
  <w:style w:type="paragraph" w:customStyle="1" w:styleId="PuceTableau">
    <w:name w:val="Puce Tableau"/>
    <w:basedOn w:val="Normal"/>
    <w:rsid w:val="00C70071"/>
    <w:pPr>
      <w:numPr>
        <w:numId w:val="8"/>
      </w:numPr>
      <w:tabs>
        <w:tab w:val="left" w:pos="227"/>
      </w:tabs>
      <w:spacing w:line="288" w:lineRule="auto"/>
      <w:ind w:left="312" w:hanging="357"/>
      <w:jc w:val="left"/>
    </w:pPr>
    <w:rPr>
      <w:rFonts w:ascii="Arial" w:eastAsia="Times New Roman" w:hAnsi="Arial" w:cs="Times New Roman"/>
      <w:sz w:val="18"/>
      <w:szCs w:val="32"/>
      <w:lang w:val="en-GB" w:eastAsia="fr-FR"/>
    </w:rPr>
  </w:style>
  <w:style w:type="paragraph" w:customStyle="1" w:styleId="Referencearticle">
    <w:name w:val="Reference article"/>
    <w:aliases w:val="ouvrage"/>
    <w:basedOn w:val="Normal"/>
    <w:link w:val="ReferencearticleCar"/>
    <w:rsid w:val="00C70071"/>
    <w:pPr>
      <w:spacing w:before="40" w:line="288" w:lineRule="auto"/>
      <w:ind w:left="57"/>
    </w:pPr>
    <w:rPr>
      <w:rFonts w:ascii="Arial Narrow" w:eastAsia="Times New Roman" w:hAnsi="Arial Narrow" w:cs="Times New Roman"/>
      <w:i/>
      <w:color w:val="93AC00"/>
      <w:szCs w:val="20"/>
    </w:rPr>
  </w:style>
  <w:style w:type="character" w:customStyle="1" w:styleId="ReferencearticleCar">
    <w:name w:val="Reference article Car"/>
    <w:aliases w:val="ouvrage Car"/>
    <w:link w:val="Referencearticle"/>
    <w:rsid w:val="00C70071"/>
    <w:rPr>
      <w:rFonts w:ascii="Arial Narrow" w:eastAsia="Times New Roman" w:hAnsi="Arial Narrow" w:cs="Times New Roman"/>
      <w:i/>
      <w:color w:val="93AC00"/>
      <w:szCs w:val="20"/>
    </w:rPr>
  </w:style>
  <w:style w:type="paragraph" w:customStyle="1" w:styleId="Sommaire">
    <w:name w:val="Sommaire"/>
    <w:basedOn w:val="Normal"/>
    <w:next w:val="Normal"/>
    <w:rsid w:val="00C70071"/>
    <w:pPr>
      <w:tabs>
        <w:tab w:val="left" w:pos="-5670"/>
      </w:tabs>
      <w:spacing w:after="360" w:line="288" w:lineRule="auto"/>
    </w:pPr>
    <w:rPr>
      <w:rFonts w:ascii="Arial" w:eastAsia="Times New Roman" w:hAnsi="Arial" w:cs="Arial"/>
      <w:b/>
      <w:color w:val="000000"/>
      <w:sz w:val="32"/>
      <w:szCs w:val="20"/>
      <w:lang w:eastAsia="fr-FR"/>
    </w:rPr>
  </w:style>
  <w:style w:type="paragraph" w:customStyle="1" w:styleId="Soustitrequalit">
    <w:name w:val="Sous titre qualité"/>
    <w:basedOn w:val="Normal"/>
    <w:rsid w:val="00C70071"/>
    <w:pPr>
      <w:tabs>
        <w:tab w:val="left" w:pos="-5670"/>
        <w:tab w:val="left" w:pos="8505"/>
      </w:tabs>
      <w:spacing w:before="240" w:after="240"/>
      <w:ind w:left="57"/>
    </w:pPr>
    <w:rPr>
      <w:rFonts w:ascii="Arial" w:eastAsia="Times New Roman" w:hAnsi="Arial" w:cs="Arial"/>
      <w:color w:val="808080"/>
      <w:szCs w:val="24"/>
      <w:lang w:eastAsia="fr-FR"/>
    </w:rPr>
  </w:style>
  <w:style w:type="paragraph" w:customStyle="1" w:styleId="StyleExemple">
    <w:name w:val="Style Exemple"/>
    <w:basedOn w:val="Normal"/>
    <w:next w:val="Normal"/>
    <w:rsid w:val="00C70071"/>
    <w:pPr>
      <w:pBdr>
        <w:left w:val="single" w:sz="8" w:space="4" w:color="808080"/>
      </w:pBdr>
      <w:spacing w:before="40" w:line="288" w:lineRule="auto"/>
      <w:ind w:left="567"/>
    </w:pPr>
    <w:rPr>
      <w:rFonts w:ascii="Arial" w:eastAsia="Times New Roman" w:hAnsi="Arial" w:cs="Tahoma"/>
      <w:i/>
      <w:color w:val="808080"/>
      <w:sz w:val="20"/>
      <w:szCs w:val="20"/>
      <w:lang w:eastAsia="fr-FR"/>
    </w:rPr>
  </w:style>
  <w:style w:type="paragraph" w:customStyle="1" w:styleId="Styletitrepartenaires">
    <w:name w:val="Style titre partenaires"/>
    <w:basedOn w:val="Normal"/>
    <w:uiPriority w:val="99"/>
    <w:rsid w:val="00C70071"/>
    <w:pPr>
      <w:spacing w:before="120" w:line="288" w:lineRule="auto"/>
      <w:ind w:left="57"/>
      <w:jc w:val="center"/>
    </w:pPr>
    <w:rPr>
      <w:rFonts w:ascii="Arial Narrow" w:eastAsia="Times New Roman" w:hAnsi="Arial Narrow" w:cs="Times New Roman"/>
      <w:szCs w:val="24"/>
      <w:lang w:eastAsia="fr-FR"/>
    </w:rPr>
  </w:style>
  <w:style w:type="paragraph" w:customStyle="1" w:styleId="Texteentetedroit">
    <w:name w:val="Texte entete droit"/>
    <w:uiPriority w:val="99"/>
    <w:rsid w:val="00C70071"/>
    <w:pPr>
      <w:spacing w:after="0" w:line="240" w:lineRule="auto"/>
      <w:jc w:val="right"/>
    </w:pPr>
    <w:rPr>
      <w:rFonts w:ascii="Arial Narrow" w:eastAsia="Times New Roman" w:hAnsi="Arial Narrow" w:cs="Arial"/>
      <w:snapToGrid w:val="0"/>
      <w:color w:val="808080"/>
      <w:sz w:val="18"/>
      <w:szCs w:val="20"/>
      <w:lang w:eastAsia="fr-FR"/>
    </w:rPr>
  </w:style>
  <w:style w:type="paragraph" w:customStyle="1" w:styleId="Textepieddepagedroit">
    <w:name w:val="Texte pied de page droit"/>
    <w:link w:val="TextepieddepagedroitCar"/>
    <w:uiPriority w:val="99"/>
    <w:rsid w:val="00C70071"/>
    <w:pPr>
      <w:spacing w:after="0" w:line="240" w:lineRule="auto"/>
      <w:jc w:val="right"/>
    </w:pPr>
    <w:rPr>
      <w:rFonts w:ascii="Arial Narrow" w:eastAsia="Times New Roman" w:hAnsi="Arial Narrow" w:cs="Times New Roman"/>
      <w:snapToGrid w:val="0"/>
      <w:color w:val="808080"/>
      <w:sz w:val="18"/>
      <w:szCs w:val="20"/>
      <w:lang w:eastAsia="fr-FR"/>
    </w:rPr>
  </w:style>
  <w:style w:type="character" w:customStyle="1" w:styleId="TextepieddepagedroitCar">
    <w:name w:val="Texte pied de page droit Car"/>
    <w:link w:val="Textepieddepagedroit"/>
    <w:uiPriority w:val="99"/>
    <w:rsid w:val="00C70071"/>
    <w:rPr>
      <w:rFonts w:ascii="Arial Narrow" w:eastAsia="Times New Roman" w:hAnsi="Arial Narrow" w:cs="Times New Roman"/>
      <w:snapToGrid w:val="0"/>
      <w:color w:val="808080"/>
      <w:sz w:val="18"/>
      <w:szCs w:val="20"/>
      <w:lang w:eastAsia="fr-FR"/>
    </w:rPr>
  </w:style>
  <w:style w:type="paragraph" w:customStyle="1" w:styleId="Textepieddepagegauche">
    <w:name w:val="Texte pied de page gauche"/>
    <w:rsid w:val="00C70071"/>
    <w:pPr>
      <w:tabs>
        <w:tab w:val="right" w:pos="8222"/>
      </w:tabs>
      <w:spacing w:after="0" w:line="240" w:lineRule="auto"/>
    </w:pPr>
    <w:rPr>
      <w:rFonts w:ascii="Arial Narrow" w:eastAsia="Times New Roman" w:hAnsi="Arial Narrow" w:cs="Arial"/>
      <w:color w:val="808080"/>
      <w:sz w:val="18"/>
      <w:szCs w:val="20"/>
      <w:lang w:eastAsia="fr-FR"/>
    </w:rPr>
  </w:style>
  <w:style w:type="paragraph" w:customStyle="1" w:styleId="TexteTableau9PtsGrasCentr">
    <w:name w:val="Texte Tableau 9 Pts Gras Centré"/>
    <w:rsid w:val="00C70071"/>
    <w:pPr>
      <w:spacing w:before="60" w:after="60" w:line="288" w:lineRule="auto"/>
      <w:jc w:val="center"/>
    </w:pPr>
    <w:rPr>
      <w:rFonts w:ascii="Arial" w:eastAsia="Times New Roman" w:hAnsi="Arial" w:cs="Times New Roman"/>
      <w:sz w:val="18"/>
      <w:szCs w:val="24"/>
      <w:lang w:val="en-GB" w:eastAsia="fr-FR"/>
    </w:rPr>
  </w:style>
  <w:style w:type="paragraph" w:customStyle="1" w:styleId="TexteTableau9ptsGrasFonc">
    <w:name w:val="Texte Tableau 9 pts Gras Foncé"/>
    <w:basedOn w:val="Normal"/>
    <w:rsid w:val="00C70071"/>
    <w:pPr>
      <w:spacing w:before="60" w:after="40"/>
      <w:jc w:val="left"/>
    </w:pPr>
    <w:rPr>
      <w:rFonts w:ascii="Arial" w:eastAsia="Times New Roman" w:hAnsi="Arial" w:cs="Times New Roman"/>
      <w:b/>
      <w:color w:val="333333"/>
      <w:sz w:val="18"/>
      <w:szCs w:val="32"/>
      <w:lang w:val="en-GB" w:eastAsia="fr-FR"/>
    </w:rPr>
  </w:style>
  <w:style w:type="paragraph" w:customStyle="1" w:styleId="TexteTableau9ptsNormal">
    <w:name w:val="Texte Tableau 9 pts Normal"/>
    <w:basedOn w:val="Normal"/>
    <w:link w:val="TexteTableau9ptsNormalCar"/>
    <w:rsid w:val="00C70071"/>
    <w:pPr>
      <w:spacing w:before="60" w:after="40"/>
      <w:jc w:val="left"/>
    </w:pPr>
    <w:rPr>
      <w:rFonts w:ascii="Arial" w:eastAsia="Times New Roman" w:hAnsi="Arial" w:cs="Times New Roman"/>
      <w:sz w:val="18"/>
      <w:szCs w:val="32"/>
      <w:lang w:val="en-GB"/>
    </w:rPr>
  </w:style>
  <w:style w:type="character" w:customStyle="1" w:styleId="TexteTableau9ptsNormalCar">
    <w:name w:val="Texte Tableau 9 pts Normal Car"/>
    <w:link w:val="TexteTableau9ptsNormal"/>
    <w:rsid w:val="00C70071"/>
    <w:rPr>
      <w:rFonts w:ascii="Arial" w:eastAsia="Times New Roman" w:hAnsi="Arial" w:cs="Times New Roman"/>
      <w:sz w:val="18"/>
      <w:szCs w:val="32"/>
      <w:lang w:val="en-GB"/>
    </w:rPr>
  </w:style>
  <w:style w:type="paragraph" w:customStyle="1" w:styleId="Nomduclient">
    <w:name w:val="Nom du client"/>
    <w:next w:val="Normal"/>
    <w:rsid w:val="00C70071"/>
    <w:pPr>
      <w:spacing w:after="0" w:line="240" w:lineRule="auto"/>
    </w:pPr>
    <w:rPr>
      <w:rFonts w:ascii="Arial" w:eastAsia="Arial Unicode MS" w:hAnsi="Arial" w:cs="Arial"/>
      <w:b/>
      <w:color w:val="333333"/>
      <w:sz w:val="28"/>
      <w:szCs w:val="48"/>
      <w:lang w:eastAsia="fr-FR"/>
    </w:rPr>
  </w:style>
  <w:style w:type="paragraph" w:customStyle="1" w:styleId="Normal-Gras-Vert">
    <w:name w:val="Normal - Gras - Vert"/>
    <w:basedOn w:val="Normal"/>
    <w:link w:val="Normal-Gras-VertCarCar"/>
    <w:rsid w:val="00C70071"/>
    <w:pPr>
      <w:spacing w:before="120"/>
    </w:pPr>
    <w:rPr>
      <w:rFonts w:ascii="Arial Gras" w:eastAsia="Times New Roman" w:hAnsi="Arial Gras" w:cs="Times New Roman"/>
      <w:b/>
      <w:bCs/>
      <w:color w:val="333333"/>
      <w:sz w:val="20"/>
      <w:szCs w:val="32"/>
    </w:rPr>
  </w:style>
  <w:style w:type="character" w:customStyle="1" w:styleId="Normal-Gras-VertCarCar">
    <w:name w:val="Normal - Gras - Vert Car Car"/>
    <w:link w:val="Normal-Gras-Vert"/>
    <w:locked/>
    <w:rsid w:val="00C70071"/>
    <w:rPr>
      <w:rFonts w:ascii="Arial Gras" w:eastAsia="Times New Roman" w:hAnsi="Arial Gras" w:cs="Times New Roman"/>
      <w:b/>
      <w:bCs/>
      <w:color w:val="333333"/>
      <w:sz w:val="20"/>
      <w:szCs w:val="32"/>
    </w:rPr>
  </w:style>
  <w:style w:type="paragraph" w:customStyle="1" w:styleId="Titreduprojetniveau2">
    <w:name w:val="Titre du projet niveau 2"/>
    <w:rsid w:val="00C70071"/>
    <w:pPr>
      <w:spacing w:before="120" w:after="0" w:line="240" w:lineRule="auto"/>
    </w:pPr>
    <w:rPr>
      <w:rFonts w:ascii="Arial Narrow" w:eastAsia="Arial Unicode MS" w:hAnsi="Arial Narrow" w:cs="Times New Roman"/>
      <w:b/>
      <w:color w:val="333333"/>
      <w:sz w:val="28"/>
      <w:szCs w:val="24"/>
      <w:lang w:eastAsia="fr-FR"/>
    </w:rPr>
  </w:style>
  <w:style w:type="paragraph" w:customStyle="1" w:styleId="Titreduprojet">
    <w:name w:val="Titre du projet"/>
    <w:basedOn w:val="Normal"/>
    <w:next w:val="Normal"/>
    <w:rsid w:val="00C70071"/>
    <w:pPr>
      <w:spacing w:before="120"/>
      <w:jc w:val="left"/>
    </w:pPr>
    <w:rPr>
      <w:rFonts w:ascii="Arial Narrow" w:eastAsia="Times New Roman" w:hAnsi="Arial Narrow" w:cs="Arial"/>
      <w:b/>
      <w:color w:val="333333"/>
      <w:sz w:val="44"/>
      <w:szCs w:val="24"/>
      <w:lang w:eastAsia="fr-FR"/>
    </w:rPr>
  </w:style>
  <w:style w:type="paragraph" w:customStyle="1" w:styleId="lettrestandard">
    <w:name w:val="lettre standard"/>
    <w:basedOn w:val="Normal"/>
    <w:rsid w:val="00C70071"/>
    <w:pPr>
      <w:spacing w:after="113"/>
      <w:ind w:left="652" w:right="851"/>
    </w:pPr>
    <w:rPr>
      <w:rFonts w:ascii="Arial" w:eastAsia="Times New Roman" w:hAnsi="Arial" w:cs="Times New Roman"/>
      <w:sz w:val="20"/>
      <w:szCs w:val="20"/>
      <w:lang w:eastAsia="fr-FR"/>
    </w:rPr>
  </w:style>
  <w:style w:type="paragraph" w:customStyle="1" w:styleId="TitreInfosQualit">
    <w:name w:val="Titre Infos Qualité"/>
    <w:next w:val="Normal"/>
    <w:rsid w:val="00C70071"/>
    <w:pPr>
      <w:spacing w:before="120" w:after="360" w:line="240" w:lineRule="auto"/>
    </w:pPr>
    <w:rPr>
      <w:rFonts w:ascii="Arial Gras" w:eastAsia="Times New Roman" w:hAnsi="Arial Gras" w:cs="Times New Roman"/>
      <w:b/>
      <w:color w:val="333333"/>
      <w:sz w:val="32"/>
      <w:szCs w:val="24"/>
      <w:lang w:eastAsia="fr-FR"/>
    </w:rPr>
  </w:style>
  <w:style w:type="paragraph" w:customStyle="1" w:styleId="Titredudocument">
    <w:name w:val="Titre du document"/>
    <w:basedOn w:val="Normal"/>
    <w:rsid w:val="00C70071"/>
    <w:pPr>
      <w:spacing w:before="120"/>
      <w:jc w:val="left"/>
    </w:pPr>
    <w:rPr>
      <w:rFonts w:ascii="Arial Gras" w:eastAsia="Times New Roman" w:hAnsi="Arial Gras" w:cs="Times New Roman"/>
      <w:b/>
      <w:bCs/>
      <w:color w:val="808080"/>
      <w:sz w:val="36"/>
      <w:szCs w:val="20"/>
      <w:lang w:eastAsia="fr-FR"/>
    </w:rPr>
  </w:style>
  <w:style w:type="paragraph" w:styleId="TM1">
    <w:name w:val="toc 1"/>
    <w:next w:val="Normal"/>
    <w:autoRedefine/>
    <w:uiPriority w:val="39"/>
    <w:rsid w:val="00C70071"/>
    <w:pPr>
      <w:spacing w:before="120" w:after="120" w:line="240" w:lineRule="auto"/>
    </w:pPr>
    <w:rPr>
      <w:rFonts w:cstheme="minorHAnsi"/>
      <w:b/>
      <w:bCs/>
      <w:caps/>
      <w:sz w:val="20"/>
      <w:szCs w:val="20"/>
    </w:rPr>
  </w:style>
  <w:style w:type="paragraph" w:styleId="TM2">
    <w:name w:val="toc 2"/>
    <w:next w:val="Normal"/>
    <w:autoRedefine/>
    <w:uiPriority w:val="39"/>
    <w:rsid w:val="00C70071"/>
    <w:pPr>
      <w:spacing w:after="0" w:line="240" w:lineRule="auto"/>
      <w:ind w:left="240"/>
    </w:pPr>
    <w:rPr>
      <w:rFonts w:cstheme="minorHAnsi"/>
      <w:smallCaps/>
      <w:sz w:val="20"/>
      <w:szCs w:val="20"/>
    </w:rPr>
  </w:style>
  <w:style w:type="paragraph" w:styleId="TM3">
    <w:name w:val="toc 3"/>
    <w:next w:val="Normal"/>
    <w:autoRedefine/>
    <w:uiPriority w:val="39"/>
    <w:rsid w:val="00C70071"/>
    <w:pPr>
      <w:spacing w:after="0" w:line="240" w:lineRule="auto"/>
      <w:ind w:left="480"/>
    </w:pPr>
    <w:rPr>
      <w:rFonts w:cstheme="minorHAnsi"/>
      <w:i/>
      <w:iCs/>
      <w:sz w:val="20"/>
      <w:szCs w:val="20"/>
    </w:rPr>
  </w:style>
  <w:style w:type="paragraph" w:styleId="TM4">
    <w:name w:val="toc 4"/>
    <w:next w:val="Normal"/>
    <w:autoRedefine/>
    <w:uiPriority w:val="39"/>
    <w:rsid w:val="00C70071"/>
    <w:pPr>
      <w:spacing w:after="0" w:line="240" w:lineRule="auto"/>
      <w:ind w:left="720"/>
    </w:pPr>
    <w:rPr>
      <w:rFonts w:cstheme="minorHAnsi"/>
      <w:sz w:val="18"/>
      <w:szCs w:val="18"/>
    </w:rPr>
  </w:style>
  <w:style w:type="paragraph" w:styleId="TM5">
    <w:name w:val="toc 5"/>
    <w:basedOn w:val="Normal"/>
    <w:next w:val="Normal"/>
    <w:autoRedefine/>
    <w:uiPriority w:val="39"/>
    <w:rsid w:val="00C70071"/>
    <w:pPr>
      <w:ind w:left="960"/>
      <w:jc w:val="left"/>
    </w:pPr>
    <w:rPr>
      <w:rFonts w:cstheme="minorHAnsi"/>
      <w:sz w:val="18"/>
      <w:szCs w:val="18"/>
    </w:rPr>
  </w:style>
  <w:style w:type="paragraph" w:customStyle="1" w:styleId="Versiondudocument">
    <w:name w:val="Version du document"/>
    <w:basedOn w:val="Normal"/>
    <w:rsid w:val="00C70071"/>
    <w:pPr>
      <w:spacing w:before="120" w:line="288" w:lineRule="auto"/>
      <w:jc w:val="left"/>
    </w:pPr>
    <w:rPr>
      <w:rFonts w:ascii="Arial Narrow" w:eastAsia="Times New Roman" w:hAnsi="Arial Narrow" w:cs="Arial"/>
      <w:color w:val="999999"/>
      <w:sz w:val="28"/>
      <w:szCs w:val="24"/>
      <w:lang w:eastAsia="fr-FR"/>
    </w:rPr>
  </w:style>
  <w:style w:type="paragraph" w:styleId="Notedebasdepage">
    <w:name w:val="footnote text"/>
    <w:basedOn w:val="Normal"/>
    <w:link w:val="NotedebasdepageCar"/>
    <w:rsid w:val="00C70071"/>
    <w:pPr>
      <w:spacing w:before="120" w:line="288"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C70071"/>
    <w:rPr>
      <w:rFonts w:ascii="Arial" w:eastAsia="Times New Roman" w:hAnsi="Arial" w:cs="Times New Roman"/>
      <w:sz w:val="20"/>
      <w:szCs w:val="20"/>
      <w:lang w:eastAsia="fr-FR"/>
    </w:rPr>
  </w:style>
  <w:style w:type="paragraph" w:styleId="TM8">
    <w:name w:val="toc 8"/>
    <w:basedOn w:val="Normal"/>
    <w:next w:val="Normal"/>
    <w:autoRedefine/>
    <w:uiPriority w:val="39"/>
    <w:rsid w:val="00C70071"/>
    <w:pPr>
      <w:ind w:left="1680"/>
      <w:jc w:val="left"/>
    </w:pPr>
    <w:rPr>
      <w:rFonts w:cstheme="minorHAnsi"/>
      <w:sz w:val="18"/>
      <w:szCs w:val="18"/>
    </w:rPr>
  </w:style>
  <w:style w:type="paragraph" w:customStyle="1" w:styleId="Texteentetepagegauche">
    <w:name w:val="Texte entete page gauche"/>
    <w:uiPriority w:val="99"/>
    <w:rsid w:val="00C70071"/>
    <w:pPr>
      <w:tabs>
        <w:tab w:val="center" w:pos="4860"/>
        <w:tab w:val="right" w:pos="9540"/>
      </w:tabs>
      <w:spacing w:after="0" w:line="240" w:lineRule="auto"/>
    </w:pPr>
    <w:rPr>
      <w:rFonts w:ascii="Arial" w:eastAsia="Times New Roman" w:hAnsi="Arial" w:cs="Times New Roman"/>
      <w:color w:val="808080"/>
      <w:sz w:val="16"/>
      <w:szCs w:val="16"/>
      <w:lang w:eastAsia="fr-FR"/>
    </w:rPr>
  </w:style>
  <w:style w:type="paragraph" w:styleId="Lgende">
    <w:name w:val="caption"/>
    <w:basedOn w:val="Normal"/>
    <w:next w:val="Normal"/>
    <w:qFormat/>
    <w:rsid w:val="00C70071"/>
    <w:pPr>
      <w:spacing w:before="120" w:line="288" w:lineRule="auto"/>
    </w:pPr>
    <w:rPr>
      <w:rFonts w:ascii="Arial" w:eastAsia="Times New Roman" w:hAnsi="Arial" w:cs="Times New Roman"/>
      <w:b/>
      <w:bCs/>
      <w:sz w:val="20"/>
      <w:szCs w:val="20"/>
      <w:lang w:eastAsia="fr-FR"/>
    </w:rPr>
  </w:style>
  <w:style w:type="character" w:styleId="Numrodepage">
    <w:name w:val="page number"/>
    <w:rsid w:val="00C70071"/>
    <w:rPr>
      <w:rFonts w:ascii="Arial" w:hAnsi="Arial"/>
      <w:sz w:val="16"/>
    </w:rPr>
  </w:style>
  <w:style w:type="paragraph" w:styleId="Tabledesillustrations">
    <w:name w:val="table of figures"/>
    <w:basedOn w:val="Normal"/>
    <w:next w:val="Normal"/>
    <w:semiHidden/>
    <w:rsid w:val="00C70071"/>
    <w:pPr>
      <w:tabs>
        <w:tab w:val="right" w:pos="284"/>
        <w:tab w:val="right" w:leader="dot" w:pos="8505"/>
      </w:tabs>
      <w:spacing w:before="120"/>
      <w:ind w:left="284" w:right="567" w:hanging="284"/>
      <w:jc w:val="left"/>
    </w:pPr>
    <w:rPr>
      <w:rFonts w:ascii="Arial" w:eastAsia="Times New Roman" w:hAnsi="Arial" w:cs="Times New Roman"/>
      <w:sz w:val="18"/>
      <w:szCs w:val="24"/>
      <w:lang w:eastAsia="fr-FR"/>
    </w:rPr>
  </w:style>
  <w:style w:type="table" w:customStyle="1" w:styleId="Grilledutableau1">
    <w:name w:val="Grille du tableau1"/>
    <w:basedOn w:val="TableauNormal"/>
    <w:next w:val="Grilledutableau"/>
    <w:rsid w:val="00C70071"/>
    <w:pPr>
      <w:spacing w:after="0" w:line="240" w:lineRule="auto"/>
      <w:ind w:left="57"/>
    </w:pPr>
    <w:rPr>
      <w:rFonts w:ascii="Arial" w:eastAsia="Times New Roman" w:hAnsi="Arial" w:cs="Times New Roman"/>
      <w:sz w:val="18"/>
      <w:szCs w:val="20"/>
      <w:lang w:eastAsia="fr-FR"/>
    </w:rPr>
    <w:tblP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Pr>
  </w:style>
  <w:style w:type="paragraph" w:customStyle="1" w:styleId="StyleTitre2Aprs6pt">
    <w:name w:val="Style Titre 2 + Après : 6 pt"/>
    <w:basedOn w:val="Titre2"/>
    <w:rsid w:val="00C70071"/>
    <w:pPr>
      <w:keepLines w:val="0"/>
      <w:numPr>
        <w:numId w:val="11"/>
      </w:numPr>
      <w:tabs>
        <w:tab w:val="clear" w:pos="792"/>
        <w:tab w:val="left" w:pos="567"/>
      </w:tabs>
      <w:spacing w:after="0"/>
      <w:ind w:left="567" w:hanging="567"/>
    </w:pPr>
    <w:rPr>
      <w:rFonts w:ascii="Arial" w:eastAsia="Times New Roman" w:hAnsi="Arial" w:cs="Times New Roman"/>
      <w:b w:val="0"/>
      <w:color w:val="808080"/>
      <w:sz w:val="32"/>
      <w:szCs w:val="20"/>
      <w:lang w:eastAsia="fr-FR"/>
    </w:rPr>
  </w:style>
  <w:style w:type="paragraph" w:customStyle="1" w:styleId="Listesnumrotes">
    <w:name w:val="Listes numérotées"/>
    <w:basedOn w:val="Normal"/>
    <w:rsid w:val="00C70071"/>
    <w:pPr>
      <w:numPr>
        <w:numId w:val="9"/>
      </w:numPr>
      <w:spacing w:line="288" w:lineRule="auto"/>
    </w:pPr>
    <w:rPr>
      <w:rFonts w:ascii="Arial" w:eastAsia="Times New Roman" w:hAnsi="Arial" w:cs="Times New Roman"/>
      <w:sz w:val="20"/>
      <w:szCs w:val="24"/>
      <w:lang w:eastAsia="fr-FR"/>
    </w:rPr>
  </w:style>
  <w:style w:type="paragraph" w:customStyle="1" w:styleId="Retrait10">
    <w:name w:val="Retrait1"/>
    <w:basedOn w:val="Normal"/>
    <w:autoRedefine/>
    <w:rsid w:val="00C70071"/>
    <w:pPr>
      <w:ind w:left="1134"/>
    </w:pPr>
    <w:rPr>
      <w:rFonts w:ascii="Arial" w:eastAsia="Arial Unicode MS" w:hAnsi="Arial" w:cs="Arial"/>
      <w:sz w:val="20"/>
      <w:szCs w:val="20"/>
      <w:lang w:eastAsia="fr-FR"/>
    </w:rPr>
  </w:style>
  <w:style w:type="paragraph" w:customStyle="1" w:styleId="Corpslettre">
    <w:name w:val="Corps lettre"/>
    <w:basedOn w:val="Normal"/>
    <w:rsid w:val="00C70071"/>
    <w:pPr>
      <w:spacing w:before="120"/>
      <w:ind w:firstLine="567"/>
    </w:pPr>
    <w:rPr>
      <w:rFonts w:ascii="Arial" w:eastAsia="Times New Roman" w:hAnsi="Arial" w:cs="Times New Roman"/>
      <w:sz w:val="20"/>
      <w:szCs w:val="20"/>
      <w:lang w:eastAsia="fr-FR"/>
    </w:rPr>
  </w:style>
  <w:style w:type="paragraph" w:customStyle="1" w:styleId="Calia3">
    <w:name w:val="Calia 3"/>
    <w:basedOn w:val="Titre3"/>
    <w:next w:val="Normal"/>
    <w:rsid w:val="00C70071"/>
    <w:pPr>
      <w:numPr>
        <w:numId w:val="12"/>
      </w:numPr>
      <w:tabs>
        <w:tab w:val="num" w:pos="2160"/>
      </w:tabs>
      <w:spacing w:before="240" w:after="60"/>
    </w:pPr>
    <w:rPr>
      <w:rFonts w:ascii="Microsoft Sans Serif" w:eastAsia="Times New Roman" w:hAnsi="Microsoft Sans Serif" w:cs="Microsoft Sans Serif"/>
      <w:b w:val="0"/>
      <w:bCs/>
      <w:caps/>
      <w:color w:val="808080"/>
      <w:sz w:val="26"/>
      <w:u w:val="single"/>
      <w:lang w:eastAsia="fr-FR"/>
      <w14:textFill>
        <w14:solidFill>
          <w14:srgbClr w14:val="808080">
            <w14:lumMod w14:val="50000"/>
          </w14:srgbClr>
        </w14:solidFill>
      </w14:textFill>
    </w:rPr>
  </w:style>
  <w:style w:type="paragraph" w:customStyle="1" w:styleId="Calia1">
    <w:name w:val="Calia 1"/>
    <w:basedOn w:val="Titre1"/>
    <w:rsid w:val="00C70071"/>
    <w:pPr>
      <w:numPr>
        <w:numId w:val="0"/>
      </w:numPr>
      <w:tabs>
        <w:tab w:val="num" w:pos="417"/>
        <w:tab w:val="num" w:pos="720"/>
      </w:tabs>
      <w:spacing w:before="240" w:after="60"/>
      <w:ind w:left="360" w:hanging="284"/>
      <w:jc w:val="left"/>
    </w:pPr>
    <w:rPr>
      <w:rFonts w:ascii="Microsoft Sans Serif" w:hAnsi="Microsoft Sans Serif" w:cs="Microsoft Sans Serif"/>
      <w:bCs w:val="0"/>
      <w:caps/>
      <w:color w:val="FF6600"/>
      <w:kern w:val="32"/>
      <w:sz w:val="40"/>
      <w:szCs w:val="22"/>
      <w:lang w:eastAsia="fr-FR"/>
    </w:rPr>
  </w:style>
  <w:style w:type="paragraph" w:customStyle="1" w:styleId="4">
    <w:name w:val="4"/>
    <w:basedOn w:val="Normal"/>
    <w:rsid w:val="00C70071"/>
    <w:pPr>
      <w:tabs>
        <w:tab w:val="num" w:pos="858"/>
      </w:tabs>
      <w:ind w:left="858" w:hanging="432"/>
      <w:jc w:val="left"/>
    </w:pPr>
    <w:rPr>
      <w:rFonts w:ascii="Times New Roman" w:eastAsia="Times New Roman" w:hAnsi="Times New Roman" w:cs="Times New Roman"/>
      <w:b/>
      <w:bCs/>
      <w:i/>
      <w:iCs/>
      <w:color w:val="000000"/>
      <w:sz w:val="28"/>
      <w:szCs w:val="28"/>
      <w:lang w:eastAsia="fr-FR"/>
    </w:rPr>
  </w:style>
  <w:style w:type="paragraph" w:customStyle="1" w:styleId="Puce2">
    <w:name w:val="Puce 2"/>
    <w:basedOn w:val="Normal"/>
    <w:rsid w:val="00C70071"/>
    <w:pPr>
      <w:numPr>
        <w:numId w:val="13"/>
      </w:numPr>
      <w:tabs>
        <w:tab w:val="left" w:pos="1000"/>
      </w:tabs>
      <w:spacing w:before="120"/>
      <w:jc w:val="left"/>
    </w:pPr>
    <w:rPr>
      <w:rFonts w:ascii="Arial" w:eastAsia="Times New Roman" w:hAnsi="Arial" w:cs="Arial"/>
      <w:lang w:eastAsia="fr-FR"/>
    </w:rPr>
  </w:style>
  <w:style w:type="paragraph" w:customStyle="1" w:styleId="Sous-fragment">
    <w:name w:val="Sous-fragment"/>
    <w:next w:val="Normal"/>
    <w:autoRedefine/>
    <w:uiPriority w:val="99"/>
    <w:rsid w:val="00C70071"/>
    <w:pPr>
      <w:spacing w:before="120" w:after="0" w:line="240" w:lineRule="auto"/>
      <w:ind w:right="85"/>
      <w:outlineLvl w:val="3"/>
    </w:pPr>
    <w:rPr>
      <w:rFonts w:ascii="Arial" w:eastAsia="Times New Roman" w:hAnsi="Arial" w:cs="Times New Roman"/>
      <w:b/>
      <w:color w:val="73C238"/>
      <w:sz w:val="20"/>
      <w:lang w:eastAsia="fr-FR"/>
    </w:rPr>
  </w:style>
  <w:style w:type="character" w:customStyle="1" w:styleId="StyleArial11pt">
    <w:name w:val="Style Arial 11 pt"/>
    <w:rsid w:val="00C70071"/>
    <w:rPr>
      <w:rFonts w:ascii="Arial" w:hAnsi="Arial"/>
      <w:sz w:val="20"/>
    </w:rPr>
  </w:style>
  <w:style w:type="table" w:styleId="Trameclaire-Accent3">
    <w:name w:val="Light Shading Accent 3"/>
    <w:basedOn w:val="TableauNormal"/>
    <w:uiPriority w:val="60"/>
    <w:rsid w:val="00C70071"/>
    <w:pPr>
      <w:spacing w:after="0" w:line="240" w:lineRule="auto"/>
    </w:pPr>
    <w:rPr>
      <w:rFonts w:ascii="Times New Roman" w:eastAsia="Times New Roman" w:hAnsi="Times New Roman" w:cs="Times New Roman"/>
      <w:color w:val="76923C"/>
      <w:lang w:eastAsia="fr-F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Retrait2">
    <w:name w:val="Retrait2"/>
    <w:basedOn w:val="Normal"/>
    <w:uiPriority w:val="99"/>
    <w:rsid w:val="00C70071"/>
    <w:pPr>
      <w:numPr>
        <w:numId w:val="14"/>
      </w:numPr>
      <w:spacing w:after="120"/>
    </w:pPr>
    <w:rPr>
      <w:rFonts w:ascii="Arial" w:eastAsia="Times New Roman" w:hAnsi="Arial" w:cs="Times New Roman"/>
      <w:color w:val="000000"/>
      <w:sz w:val="20"/>
      <w:szCs w:val="20"/>
      <w:lang w:eastAsia="fr-FR"/>
    </w:rPr>
  </w:style>
  <w:style w:type="paragraph" w:customStyle="1" w:styleId="Enumration2">
    <w:name w:val="Enumération 2"/>
    <w:basedOn w:val="Retrait2"/>
    <w:link w:val="Enumration2Car"/>
    <w:rsid w:val="00C70071"/>
  </w:style>
  <w:style w:type="character" w:customStyle="1" w:styleId="Enumration2Car">
    <w:name w:val="Enumération 2 Car"/>
    <w:link w:val="Enumration2"/>
    <w:locked/>
    <w:rsid w:val="00C70071"/>
    <w:rPr>
      <w:rFonts w:ascii="Arial" w:eastAsia="Times New Roman" w:hAnsi="Arial" w:cs="Times New Roman"/>
      <w:color w:val="000000"/>
      <w:sz w:val="20"/>
      <w:szCs w:val="20"/>
      <w:lang w:eastAsia="fr-FR"/>
    </w:rPr>
  </w:style>
  <w:style w:type="paragraph" w:customStyle="1" w:styleId="Retrait3">
    <w:name w:val="Retrait3"/>
    <w:basedOn w:val="Normal"/>
    <w:uiPriority w:val="99"/>
    <w:rsid w:val="00C70071"/>
    <w:pPr>
      <w:spacing w:after="120"/>
      <w:ind w:left="851" w:hanging="284"/>
    </w:pPr>
    <w:rPr>
      <w:rFonts w:ascii="Arial" w:eastAsia="Times New Roman" w:hAnsi="Arial" w:cs="Times New Roman"/>
      <w:color w:val="000000"/>
      <w:sz w:val="20"/>
      <w:szCs w:val="20"/>
      <w:lang w:eastAsia="fr-FR"/>
    </w:rPr>
  </w:style>
  <w:style w:type="paragraph" w:customStyle="1" w:styleId="Enumration3">
    <w:name w:val="Enumération 3"/>
    <w:basedOn w:val="Retrait3"/>
    <w:uiPriority w:val="99"/>
    <w:rsid w:val="00C70071"/>
  </w:style>
  <w:style w:type="paragraph" w:customStyle="1" w:styleId="Caliapuce1">
    <w:name w:val="Calia puce 1"/>
    <w:basedOn w:val="Normal"/>
    <w:link w:val="Caliapuce1Car"/>
    <w:qFormat/>
    <w:rsid w:val="00C70071"/>
    <w:pPr>
      <w:widowControl w:val="0"/>
      <w:numPr>
        <w:numId w:val="15"/>
      </w:numPr>
      <w:suppressAutoHyphens/>
    </w:pPr>
    <w:rPr>
      <w:rFonts w:ascii="Calibri" w:eastAsia="Lucida Sans Unicode" w:hAnsi="Calibri" w:cs="Times New Roman"/>
    </w:rPr>
  </w:style>
  <w:style w:type="character" w:customStyle="1" w:styleId="Caliapuce1Car">
    <w:name w:val="Calia puce 1 Car"/>
    <w:link w:val="Caliapuce1"/>
    <w:rsid w:val="00C70071"/>
    <w:rPr>
      <w:rFonts w:ascii="Calibri" w:eastAsia="Lucida Sans Unicode" w:hAnsi="Calibri" w:cs="Times New Roman"/>
    </w:rPr>
  </w:style>
  <w:style w:type="paragraph" w:customStyle="1" w:styleId="Retrait1gras">
    <w:name w:val="Retrait1_gras"/>
    <w:basedOn w:val="Normal"/>
    <w:rsid w:val="00C70071"/>
    <w:pPr>
      <w:numPr>
        <w:ilvl w:val="1"/>
        <w:numId w:val="16"/>
      </w:numPr>
      <w:spacing w:before="120" w:line="288" w:lineRule="auto"/>
    </w:pPr>
    <w:rPr>
      <w:rFonts w:ascii="Arial" w:eastAsia="Times New Roman" w:hAnsi="Arial" w:cs="Times New Roman"/>
      <w:sz w:val="20"/>
      <w:szCs w:val="24"/>
      <w:lang w:eastAsia="fr-FR"/>
    </w:rPr>
  </w:style>
  <w:style w:type="paragraph" w:customStyle="1" w:styleId="Fragment">
    <w:name w:val="Fragment"/>
    <w:next w:val="Normal"/>
    <w:link w:val="FragmentCar"/>
    <w:uiPriority w:val="99"/>
    <w:rsid w:val="00C70071"/>
    <w:pPr>
      <w:spacing w:before="120" w:after="0" w:line="240" w:lineRule="auto"/>
      <w:ind w:left="-68"/>
      <w:outlineLvl w:val="2"/>
    </w:pPr>
    <w:rPr>
      <w:rFonts w:ascii="Arial" w:eastAsia="Times New Roman" w:hAnsi="Arial" w:cs="Times New Roman"/>
      <w:b/>
      <w:color w:val="000000"/>
      <w:lang w:eastAsia="fr-FR"/>
    </w:rPr>
  </w:style>
  <w:style w:type="character" w:customStyle="1" w:styleId="FragmentCar">
    <w:name w:val="Fragment Car"/>
    <w:link w:val="Fragment"/>
    <w:uiPriority w:val="99"/>
    <w:locked/>
    <w:rsid w:val="00C70071"/>
    <w:rPr>
      <w:rFonts w:ascii="Arial" w:eastAsia="Times New Roman" w:hAnsi="Arial" w:cs="Times New Roman"/>
      <w:b/>
      <w:color w:val="000000"/>
      <w:lang w:eastAsia="fr-FR"/>
    </w:rPr>
  </w:style>
  <w:style w:type="paragraph" w:customStyle="1" w:styleId="Textetableau">
    <w:name w:val="Texte tableau"/>
    <w:uiPriority w:val="99"/>
    <w:rsid w:val="00C70071"/>
    <w:pPr>
      <w:spacing w:before="60" w:after="60" w:line="240" w:lineRule="auto"/>
      <w:ind w:left="74" w:right="74"/>
    </w:pPr>
    <w:rPr>
      <w:rFonts w:ascii="Times New Roman" w:eastAsia="Times New Roman" w:hAnsi="Times New Roman" w:cs="Times New Roman"/>
      <w:lang w:eastAsia="fr-FR"/>
    </w:rPr>
  </w:style>
  <w:style w:type="paragraph" w:styleId="Listepuces">
    <w:name w:val="List Bullet"/>
    <w:basedOn w:val="Normal"/>
    <w:autoRedefine/>
    <w:uiPriority w:val="99"/>
    <w:rsid w:val="00C70071"/>
    <w:pPr>
      <w:tabs>
        <w:tab w:val="num" w:pos="360"/>
      </w:tabs>
      <w:ind w:left="360" w:hanging="360"/>
      <w:jc w:val="left"/>
    </w:pPr>
    <w:rPr>
      <w:rFonts w:ascii="Times New Roman" w:eastAsia="Times New Roman" w:hAnsi="Times New Roman" w:cs="Times New Roman"/>
      <w:szCs w:val="24"/>
      <w:lang w:eastAsia="fr-FR"/>
    </w:rPr>
  </w:style>
  <w:style w:type="paragraph" w:customStyle="1" w:styleId="listectc">
    <w:name w:val="liste ctc"/>
    <w:basedOn w:val="Normal"/>
    <w:autoRedefine/>
    <w:uiPriority w:val="99"/>
    <w:rsid w:val="00C70071"/>
    <w:pPr>
      <w:numPr>
        <w:numId w:val="17"/>
      </w:numPr>
      <w:tabs>
        <w:tab w:val="left" w:pos="851"/>
      </w:tabs>
      <w:jc w:val="left"/>
    </w:pPr>
    <w:rPr>
      <w:rFonts w:ascii="Georgia" w:eastAsia="Times New Roman" w:hAnsi="Georgia" w:cs="Times New Roman"/>
      <w:sz w:val="18"/>
      <w:szCs w:val="20"/>
      <w:lang w:eastAsia="fr-FR"/>
    </w:rPr>
  </w:style>
  <w:style w:type="paragraph" w:styleId="NormalWeb">
    <w:name w:val="Normal (Web)"/>
    <w:basedOn w:val="Normal"/>
    <w:uiPriority w:val="99"/>
    <w:rsid w:val="00C70071"/>
    <w:pPr>
      <w:spacing w:before="100" w:beforeAutospacing="1" w:after="100" w:afterAutospacing="1"/>
      <w:jc w:val="left"/>
    </w:pPr>
    <w:rPr>
      <w:rFonts w:ascii="Arial Unicode MS" w:eastAsia="Times New Roman" w:hAnsi="Arial Unicode MS" w:cs="Arial Unicode MS"/>
      <w:i/>
      <w:iCs/>
      <w:sz w:val="18"/>
      <w:szCs w:val="32"/>
      <w:lang w:eastAsia="fr-FR"/>
    </w:rPr>
  </w:style>
  <w:style w:type="character" w:styleId="lev">
    <w:name w:val="Strong"/>
    <w:uiPriority w:val="22"/>
    <w:qFormat/>
    <w:rsid w:val="00C70071"/>
    <w:rPr>
      <w:rFonts w:cs="Times New Roman"/>
      <w:b/>
    </w:rPr>
  </w:style>
  <w:style w:type="paragraph" w:customStyle="1" w:styleId="Puce1">
    <w:name w:val="Puce 1"/>
    <w:basedOn w:val="Puceniveau1"/>
    <w:link w:val="Puce1Car"/>
    <w:autoRedefine/>
    <w:qFormat/>
    <w:rsid w:val="00C70071"/>
    <w:pPr>
      <w:numPr>
        <w:numId w:val="18"/>
      </w:numPr>
      <w:ind w:left="284" w:hanging="284"/>
    </w:pPr>
  </w:style>
  <w:style w:type="character" w:customStyle="1" w:styleId="Puce1Car">
    <w:name w:val="Puce 1 Car"/>
    <w:link w:val="Puce1"/>
    <w:rsid w:val="00C70071"/>
    <w:rPr>
      <w:rFonts w:ascii="Arial" w:eastAsia="Times New Roman" w:hAnsi="Arial" w:cs="Times New Roman"/>
      <w:bCs/>
      <w:sz w:val="20"/>
      <w:szCs w:val="20"/>
    </w:rPr>
  </w:style>
  <w:style w:type="paragraph" w:styleId="Listepuces5">
    <w:name w:val="List Bullet 5"/>
    <w:basedOn w:val="Normal"/>
    <w:rsid w:val="00C70071"/>
    <w:pPr>
      <w:numPr>
        <w:numId w:val="19"/>
      </w:numPr>
      <w:spacing w:before="120" w:line="288" w:lineRule="auto"/>
      <w:contextualSpacing/>
    </w:pPr>
    <w:rPr>
      <w:rFonts w:ascii="Arial" w:eastAsia="Times New Roman" w:hAnsi="Arial" w:cs="Times New Roman"/>
      <w:sz w:val="20"/>
      <w:szCs w:val="24"/>
      <w:lang w:eastAsia="fr-FR"/>
    </w:rPr>
  </w:style>
  <w:style w:type="character" w:styleId="Accentuationlgre">
    <w:name w:val="Subtle Emphasis"/>
    <w:uiPriority w:val="19"/>
    <w:qFormat/>
    <w:rsid w:val="00C70071"/>
    <w:rPr>
      <w:i/>
      <w:iCs/>
      <w:color w:val="808080"/>
    </w:rPr>
  </w:style>
  <w:style w:type="table" w:styleId="Tramemoyenne1-Accent3">
    <w:name w:val="Medium Shading 1 Accent 3"/>
    <w:basedOn w:val="TableauNormal"/>
    <w:uiPriority w:val="63"/>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rillemoyenne3-Accent3">
    <w:name w:val="Medium Grid 3 Accent 3"/>
    <w:basedOn w:val="TableauNormal"/>
    <w:uiPriority w:val="69"/>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itationintense">
    <w:name w:val="Intense Quote"/>
    <w:basedOn w:val="Normal"/>
    <w:next w:val="Normal"/>
    <w:link w:val="CitationintenseCar"/>
    <w:uiPriority w:val="30"/>
    <w:qFormat/>
    <w:rsid w:val="00C70071"/>
    <w:pPr>
      <w:pBdr>
        <w:bottom w:val="single" w:sz="4" w:space="4" w:color="9BBB59"/>
      </w:pBdr>
      <w:spacing w:before="200" w:after="280" w:line="288" w:lineRule="auto"/>
      <w:ind w:left="936" w:right="936"/>
    </w:pPr>
    <w:rPr>
      <w:rFonts w:ascii="Arial" w:eastAsia="Times New Roman" w:hAnsi="Arial" w:cs="Times New Roman"/>
      <w:b/>
      <w:bCs/>
      <w:i/>
      <w:iCs/>
      <w:color w:val="9BBB59"/>
      <w:sz w:val="20"/>
      <w:szCs w:val="24"/>
      <w:lang w:eastAsia="fr-FR"/>
    </w:rPr>
  </w:style>
  <w:style w:type="character" w:customStyle="1" w:styleId="CitationintenseCar">
    <w:name w:val="Citation intense Car"/>
    <w:basedOn w:val="Policepardfaut"/>
    <w:link w:val="Citationintense"/>
    <w:uiPriority w:val="30"/>
    <w:rsid w:val="00C70071"/>
    <w:rPr>
      <w:rFonts w:ascii="Arial" w:eastAsia="Times New Roman" w:hAnsi="Arial" w:cs="Times New Roman"/>
      <w:b/>
      <w:bCs/>
      <w:i/>
      <w:iCs/>
      <w:color w:val="9BBB59"/>
      <w:sz w:val="20"/>
      <w:szCs w:val="24"/>
      <w:lang w:eastAsia="fr-FR"/>
    </w:rPr>
  </w:style>
  <w:style w:type="character" w:styleId="Accentuation">
    <w:name w:val="Emphasis"/>
    <w:qFormat/>
    <w:rsid w:val="00C70071"/>
    <w:rPr>
      <w:i/>
      <w:iCs/>
    </w:rPr>
  </w:style>
  <w:style w:type="table" w:styleId="Listeclaire-Accent3">
    <w:name w:val="Light List Accent 3"/>
    <w:basedOn w:val="TableauNormal"/>
    <w:uiPriority w:val="61"/>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M6">
    <w:name w:val="toc 6"/>
    <w:basedOn w:val="Normal"/>
    <w:next w:val="Normal"/>
    <w:autoRedefine/>
    <w:uiPriority w:val="39"/>
    <w:unhideWhenUsed/>
    <w:rsid w:val="00C70071"/>
    <w:pPr>
      <w:ind w:left="1200"/>
      <w:jc w:val="left"/>
    </w:pPr>
    <w:rPr>
      <w:rFonts w:cstheme="minorHAnsi"/>
      <w:sz w:val="18"/>
      <w:szCs w:val="18"/>
    </w:rPr>
  </w:style>
  <w:style w:type="paragraph" w:styleId="TM7">
    <w:name w:val="toc 7"/>
    <w:basedOn w:val="Normal"/>
    <w:next w:val="Normal"/>
    <w:autoRedefine/>
    <w:uiPriority w:val="39"/>
    <w:unhideWhenUsed/>
    <w:rsid w:val="00C70071"/>
    <w:pPr>
      <w:ind w:left="1440"/>
      <w:jc w:val="left"/>
    </w:pPr>
    <w:rPr>
      <w:rFonts w:cstheme="minorHAnsi"/>
      <w:sz w:val="18"/>
      <w:szCs w:val="18"/>
    </w:rPr>
  </w:style>
  <w:style w:type="paragraph" w:styleId="TM9">
    <w:name w:val="toc 9"/>
    <w:basedOn w:val="Normal"/>
    <w:next w:val="Normal"/>
    <w:autoRedefine/>
    <w:uiPriority w:val="39"/>
    <w:unhideWhenUsed/>
    <w:rsid w:val="00C70071"/>
    <w:pPr>
      <w:ind w:left="1920"/>
      <w:jc w:val="left"/>
    </w:pPr>
    <w:rPr>
      <w:rFonts w:cstheme="minorHAnsi"/>
      <w:sz w:val="18"/>
      <w:szCs w:val="18"/>
    </w:rPr>
  </w:style>
  <w:style w:type="character" w:styleId="Textedelespacerserv">
    <w:name w:val="Placeholder Text"/>
    <w:uiPriority w:val="99"/>
    <w:semiHidden/>
    <w:rsid w:val="00C70071"/>
    <w:rPr>
      <w:color w:val="808080"/>
    </w:rPr>
  </w:style>
  <w:style w:type="character" w:styleId="Accentuationintense">
    <w:name w:val="Intense Emphasis"/>
    <w:uiPriority w:val="21"/>
    <w:qFormat/>
    <w:rsid w:val="00C70071"/>
    <w:rPr>
      <w:b/>
      <w:bCs/>
      <w:i/>
      <w:iCs/>
      <w:color w:val="4F81BD"/>
    </w:rPr>
  </w:style>
  <w:style w:type="paragraph" w:customStyle="1" w:styleId="StyleJustifi">
    <w:name w:val="Style Justifié"/>
    <w:basedOn w:val="Normal"/>
    <w:rsid w:val="00C70071"/>
    <w:pPr>
      <w:shd w:val="clear" w:color="auto" w:fill="FFCC99"/>
    </w:pPr>
    <w:rPr>
      <w:rFonts w:ascii="Times New Roman" w:eastAsia="Times New Roman" w:hAnsi="Times New Roman" w:cs="Times New Roman"/>
      <w:szCs w:val="20"/>
      <w:lang w:eastAsia="fr-FR"/>
    </w:rPr>
  </w:style>
  <w:style w:type="table" w:styleId="Tableaucontemporain">
    <w:name w:val="Table Contemporary"/>
    <w:basedOn w:val="TableauNormal"/>
    <w:rsid w:val="00C70071"/>
    <w:pPr>
      <w:spacing w:after="0" w:line="240" w:lineRule="auto"/>
    </w:pPr>
    <w:rPr>
      <w:rFonts w:ascii="Times New Roman" w:eastAsia="MS Mincho" w:hAnsi="Times New Roman" w:cs="Times New Roman"/>
      <w:sz w:val="20"/>
      <w:szCs w:val="20"/>
      <w:lang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Rfrencelgre">
    <w:name w:val="Subtle Reference"/>
    <w:uiPriority w:val="31"/>
    <w:qFormat/>
    <w:rsid w:val="00C70071"/>
    <w:rPr>
      <w:smallCaps/>
      <w:color w:val="C0504D"/>
      <w:u w:val="single"/>
    </w:rPr>
  </w:style>
  <w:style w:type="character" w:styleId="Lienhypertextesuivivisit">
    <w:name w:val="FollowedHyperlink"/>
    <w:rsid w:val="00C70071"/>
    <w:rPr>
      <w:color w:val="800080"/>
      <w:u w:val="single"/>
    </w:rPr>
  </w:style>
  <w:style w:type="numbering" w:customStyle="1" w:styleId="styleER">
    <w:name w:val="style_ER"/>
    <w:uiPriority w:val="99"/>
    <w:rsid w:val="00C70071"/>
    <w:pPr>
      <w:numPr>
        <w:numId w:val="20"/>
      </w:numPr>
    </w:pPr>
  </w:style>
  <w:style w:type="numbering" w:customStyle="1" w:styleId="StyleREC">
    <w:name w:val="Style_REC"/>
    <w:uiPriority w:val="99"/>
    <w:rsid w:val="00C70071"/>
    <w:pPr>
      <w:numPr>
        <w:numId w:val="21"/>
      </w:numPr>
    </w:pPr>
  </w:style>
  <w:style w:type="paragraph" w:customStyle="1" w:styleId="tITRE3klm">
    <w:name w:val="tITRE 3 klm"/>
    <w:basedOn w:val="Paragraphedeliste"/>
    <w:qFormat/>
    <w:rsid w:val="004B1F68"/>
    <w:pPr>
      <w:numPr>
        <w:numId w:val="22"/>
      </w:numPr>
      <w:ind w:left="714" w:hanging="357"/>
    </w:pPr>
    <w:rPr>
      <w:b/>
      <w:szCs w:val="24"/>
    </w:rPr>
  </w:style>
  <w:style w:type="paragraph" w:customStyle="1" w:styleId="Default">
    <w:name w:val="Default"/>
    <w:rsid w:val="00582962"/>
    <w:pPr>
      <w:autoSpaceDE w:val="0"/>
      <w:autoSpaceDN w:val="0"/>
      <w:adjustRightInd w:val="0"/>
      <w:spacing w:after="0" w:line="240" w:lineRule="auto"/>
    </w:pPr>
    <w:rPr>
      <w:rFonts w:ascii="Arial" w:hAnsi="Arial" w:cs="Arial"/>
      <w:color w:val="000000"/>
      <w:sz w:val="24"/>
      <w:szCs w:val="24"/>
    </w:rPr>
  </w:style>
  <w:style w:type="character" w:customStyle="1" w:styleId="Normal1Car3">
    <w:name w:val="Normal 1 Car3"/>
    <w:basedOn w:val="Policepardfaut"/>
    <w:link w:val="Normal1"/>
    <w:rsid w:val="00D748E5"/>
    <w:rPr>
      <w:rFonts w:ascii="Times New Roman" w:eastAsia="Times New Roman" w:hAnsi="Times New Roman" w:cs="Times New Roman"/>
      <w:lang w:eastAsia="fr-FR"/>
    </w:rPr>
  </w:style>
  <w:style w:type="paragraph" w:customStyle="1" w:styleId="Normal3">
    <w:name w:val="Normal3"/>
    <w:basedOn w:val="Default"/>
    <w:next w:val="Default"/>
    <w:uiPriority w:val="99"/>
    <w:rsid w:val="00A26007"/>
    <w:rPr>
      <w:rFonts w:ascii="Times New Roman" w:eastAsiaTheme="minorEastAsia" w:hAnsi="Times New Roman" w:cs="Times New Roman"/>
      <w:color w:val="auto"/>
      <w:lang w:eastAsia="fr-FR"/>
    </w:rPr>
  </w:style>
  <w:style w:type="paragraph" w:customStyle="1" w:styleId="Puce">
    <w:name w:val="Puce"/>
    <w:basedOn w:val="Normal"/>
    <w:rsid w:val="00E32E2E"/>
    <w:pPr>
      <w:tabs>
        <w:tab w:val="left" w:pos="709"/>
      </w:tabs>
      <w:autoSpaceDE w:val="0"/>
      <w:autoSpaceDN w:val="0"/>
      <w:adjustRightInd w:val="0"/>
      <w:spacing w:after="120"/>
      <w:ind w:left="352" w:hanging="360"/>
    </w:pPr>
    <w:rPr>
      <w:rFonts w:ascii="Cambria" w:eastAsia="Times New Roman" w:hAnsi="Cambria" w:cs="FreeSans"/>
      <w:szCs w:val="24"/>
      <w:lang w:eastAsia="fr-FR"/>
    </w:rPr>
  </w:style>
  <w:style w:type="paragraph" w:styleId="En-ttedetabledesmatires">
    <w:name w:val="TOC Heading"/>
    <w:basedOn w:val="Titre1"/>
    <w:next w:val="Normal"/>
    <w:uiPriority w:val="39"/>
    <w:unhideWhenUsed/>
    <w:qFormat/>
    <w:rsid w:val="00352FD0"/>
    <w:pPr>
      <w:numPr>
        <w:numId w:val="0"/>
      </w:numPr>
      <w:spacing w:before="240" w:after="0" w:line="259" w:lineRule="auto"/>
      <w:jc w:val="left"/>
      <w:outlineLvl w:val="9"/>
    </w:pPr>
    <w:rPr>
      <w:rFonts w:asciiTheme="majorHAnsi" w:eastAsiaTheme="majorEastAsia" w:hAnsiTheme="majorHAnsi" w:cstheme="majorBidi"/>
      <w:b w:val="0"/>
      <w:bCs w:val="0"/>
      <w:caps/>
      <w:color w:val="365F91" w:themeColor="accent1" w:themeShade="BF"/>
      <w:sz w:val="32"/>
      <w:szCs w:val="32"/>
      <w:lang w:eastAsia="fr-FR"/>
    </w:rPr>
  </w:style>
  <w:style w:type="paragraph" w:customStyle="1" w:styleId="Normal2">
    <w:name w:val="Normal2"/>
    <w:basedOn w:val="Normal"/>
    <w:rsid w:val="001115C0"/>
    <w:pPr>
      <w:keepLines/>
      <w:tabs>
        <w:tab w:val="left" w:pos="567"/>
        <w:tab w:val="left" w:pos="851"/>
        <w:tab w:val="left" w:pos="1134"/>
      </w:tabs>
      <w:ind w:left="284" w:firstLine="284"/>
    </w:pPr>
    <w:rPr>
      <w:rFonts w:ascii="Times New Roman" w:eastAsia="Times New Roman" w:hAnsi="Times New Roman" w:cs="Times New Roman"/>
      <w:szCs w:val="20"/>
      <w:lang w:eastAsia="fr-FR"/>
    </w:rPr>
  </w:style>
  <w:style w:type="character" w:customStyle="1" w:styleId="Caractresdenotedebasdepage">
    <w:name w:val="Caractères de note de bas de page"/>
    <w:rsid w:val="00CC6ADF"/>
    <w:rPr>
      <w:rFonts w:cs="Times New Roman"/>
      <w:vertAlign w:val="superscript"/>
    </w:rPr>
  </w:style>
  <w:style w:type="paragraph" w:customStyle="1" w:styleId="fcase1ertab">
    <w:name w:val="f_case_1ertab"/>
    <w:basedOn w:val="Normal"/>
    <w:rsid w:val="00CC6ADF"/>
    <w:pPr>
      <w:tabs>
        <w:tab w:val="left" w:pos="426"/>
      </w:tabs>
      <w:suppressAutoHyphens/>
      <w:ind w:left="709" w:hanging="709"/>
    </w:pPr>
    <w:rPr>
      <w:rFonts w:ascii="Univers" w:eastAsia="Times New Roman" w:hAnsi="Univers" w:cs="Univers"/>
      <w:sz w:val="20"/>
      <w:szCs w:val="20"/>
      <w:lang w:eastAsia="zh-CN"/>
    </w:rPr>
  </w:style>
  <w:style w:type="paragraph" w:customStyle="1" w:styleId="Normal10">
    <w:name w:val="Normal1"/>
    <w:rsid w:val="00D84C9F"/>
    <w:pPr>
      <w:suppressAutoHyphens/>
      <w:autoSpaceDE w:val="0"/>
      <w:spacing w:after="0" w:line="240" w:lineRule="auto"/>
    </w:pPr>
    <w:rPr>
      <w:rFonts w:ascii="Arial" w:eastAsia="Calibri" w:hAnsi="Arial" w:cs="Arial"/>
      <w:color w:val="000000"/>
      <w:sz w:val="24"/>
      <w:szCs w:val="24"/>
      <w:lang w:eastAsia="ar-SA"/>
    </w:rPr>
  </w:style>
  <w:style w:type="character" w:styleId="Mentionnonrsolue">
    <w:name w:val="Unresolved Mention"/>
    <w:basedOn w:val="Policepardfaut"/>
    <w:uiPriority w:val="99"/>
    <w:semiHidden/>
    <w:unhideWhenUsed/>
    <w:rsid w:val="006B4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2820">
      <w:bodyDiv w:val="1"/>
      <w:marLeft w:val="0"/>
      <w:marRight w:val="0"/>
      <w:marTop w:val="0"/>
      <w:marBottom w:val="0"/>
      <w:divBdr>
        <w:top w:val="none" w:sz="0" w:space="0" w:color="auto"/>
        <w:left w:val="none" w:sz="0" w:space="0" w:color="auto"/>
        <w:bottom w:val="none" w:sz="0" w:space="0" w:color="auto"/>
        <w:right w:val="none" w:sz="0" w:space="0" w:color="auto"/>
      </w:divBdr>
    </w:div>
    <w:div w:id="48110417">
      <w:bodyDiv w:val="1"/>
      <w:marLeft w:val="0"/>
      <w:marRight w:val="0"/>
      <w:marTop w:val="0"/>
      <w:marBottom w:val="0"/>
      <w:divBdr>
        <w:top w:val="none" w:sz="0" w:space="0" w:color="auto"/>
        <w:left w:val="none" w:sz="0" w:space="0" w:color="auto"/>
        <w:bottom w:val="none" w:sz="0" w:space="0" w:color="auto"/>
        <w:right w:val="none" w:sz="0" w:space="0" w:color="auto"/>
      </w:divBdr>
    </w:div>
    <w:div w:id="63919915">
      <w:bodyDiv w:val="1"/>
      <w:marLeft w:val="0"/>
      <w:marRight w:val="0"/>
      <w:marTop w:val="0"/>
      <w:marBottom w:val="0"/>
      <w:divBdr>
        <w:top w:val="none" w:sz="0" w:space="0" w:color="auto"/>
        <w:left w:val="none" w:sz="0" w:space="0" w:color="auto"/>
        <w:bottom w:val="none" w:sz="0" w:space="0" w:color="auto"/>
        <w:right w:val="none" w:sz="0" w:space="0" w:color="auto"/>
      </w:divBdr>
    </w:div>
    <w:div w:id="145442930">
      <w:bodyDiv w:val="1"/>
      <w:marLeft w:val="0"/>
      <w:marRight w:val="0"/>
      <w:marTop w:val="0"/>
      <w:marBottom w:val="0"/>
      <w:divBdr>
        <w:top w:val="none" w:sz="0" w:space="0" w:color="auto"/>
        <w:left w:val="none" w:sz="0" w:space="0" w:color="auto"/>
        <w:bottom w:val="none" w:sz="0" w:space="0" w:color="auto"/>
        <w:right w:val="none" w:sz="0" w:space="0" w:color="auto"/>
      </w:divBdr>
    </w:div>
    <w:div w:id="154032781">
      <w:bodyDiv w:val="1"/>
      <w:marLeft w:val="0"/>
      <w:marRight w:val="0"/>
      <w:marTop w:val="0"/>
      <w:marBottom w:val="0"/>
      <w:divBdr>
        <w:top w:val="none" w:sz="0" w:space="0" w:color="auto"/>
        <w:left w:val="none" w:sz="0" w:space="0" w:color="auto"/>
        <w:bottom w:val="none" w:sz="0" w:space="0" w:color="auto"/>
        <w:right w:val="none" w:sz="0" w:space="0" w:color="auto"/>
      </w:divBdr>
    </w:div>
    <w:div w:id="244267898">
      <w:bodyDiv w:val="1"/>
      <w:marLeft w:val="0"/>
      <w:marRight w:val="0"/>
      <w:marTop w:val="0"/>
      <w:marBottom w:val="0"/>
      <w:divBdr>
        <w:top w:val="none" w:sz="0" w:space="0" w:color="auto"/>
        <w:left w:val="none" w:sz="0" w:space="0" w:color="auto"/>
        <w:bottom w:val="none" w:sz="0" w:space="0" w:color="auto"/>
        <w:right w:val="none" w:sz="0" w:space="0" w:color="auto"/>
      </w:divBdr>
    </w:div>
    <w:div w:id="264576693">
      <w:bodyDiv w:val="1"/>
      <w:marLeft w:val="0"/>
      <w:marRight w:val="0"/>
      <w:marTop w:val="0"/>
      <w:marBottom w:val="0"/>
      <w:divBdr>
        <w:top w:val="none" w:sz="0" w:space="0" w:color="auto"/>
        <w:left w:val="none" w:sz="0" w:space="0" w:color="auto"/>
        <w:bottom w:val="none" w:sz="0" w:space="0" w:color="auto"/>
        <w:right w:val="none" w:sz="0" w:space="0" w:color="auto"/>
      </w:divBdr>
    </w:div>
    <w:div w:id="340591957">
      <w:bodyDiv w:val="1"/>
      <w:marLeft w:val="0"/>
      <w:marRight w:val="0"/>
      <w:marTop w:val="0"/>
      <w:marBottom w:val="0"/>
      <w:divBdr>
        <w:top w:val="none" w:sz="0" w:space="0" w:color="auto"/>
        <w:left w:val="none" w:sz="0" w:space="0" w:color="auto"/>
        <w:bottom w:val="none" w:sz="0" w:space="0" w:color="auto"/>
        <w:right w:val="none" w:sz="0" w:space="0" w:color="auto"/>
      </w:divBdr>
    </w:div>
    <w:div w:id="348066444">
      <w:bodyDiv w:val="1"/>
      <w:marLeft w:val="0"/>
      <w:marRight w:val="0"/>
      <w:marTop w:val="0"/>
      <w:marBottom w:val="0"/>
      <w:divBdr>
        <w:top w:val="none" w:sz="0" w:space="0" w:color="auto"/>
        <w:left w:val="none" w:sz="0" w:space="0" w:color="auto"/>
        <w:bottom w:val="none" w:sz="0" w:space="0" w:color="auto"/>
        <w:right w:val="none" w:sz="0" w:space="0" w:color="auto"/>
      </w:divBdr>
    </w:div>
    <w:div w:id="423384754">
      <w:bodyDiv w:val="1"/>
      <w:marLeft w:val="0"/>
      <w:marRight w:val="0"/>
      <w:marTop w:val="0"/>
      <w:marBottom w:val="0"/>
      <w:divBdr>
        <w:top w:val="none" w:sz="0" w:space="0" w:color="auto"/>
        <w:left w:val="none" w:sz="0" w:space="0" w:color="auto"/>
        <w:bottom w:val="none" w:sz="0" w:space="0" w:color="auto"/>
        <w:right w:val="none" w:sz="0" w:space="0" w:color="auto"/>
      </w:divBdr>
    </w:div>
    <w:div w:id="472017654">
      <w:bodyDiv w:val="1"/>
      <w:marLeft w:val="0"/>
      <w:marRight w:val="0"/>
      <w:marTop w:val="0"/>
      <w:marBottom w:val="0"/>
      <w:divBdr>
        <w:top w:val="none" w:sz="0" w:space="0" w:color="auto"/>
        <w:left w:val="none" w:sz="0" w:space="0" w:color="auto"/>
        <w:bottom w:val="none" w:sz="0" w:space="0" w:color="auto"/>
        <w:right w:val="none" w:sz="0" w:space="0" w:color="auto"/>
      </w:divBdr>
    </w:div>
    <w:div w:id="983586113">
      <w:bodyDiv w:val="1"/>
      <w:marLeft w:val="0"/>
      <w:marRight w:val="0"/>
      <w:marTop w:val="0"/>
      <w:marBottom w:val="0"/>
      <w:divBdr>
        <w:top w:val="none" w:sz="0" w:space="0" w:color="auto"/>
        <w:left w:val="none" w:sz="0" w:space="0" w:color="auto"/>
        <w:bottom w:val="none" w:sz="0" w:space="0" w:color="auto"/>
        <w:right w:val="none" w:sz="0" w:space="0" w:color="auto"/>
      </w:divBdr>
    </w:div>
    <w:div w:id="1165903501">
      <w:bodyDiv w:val="1"/>
      <w:marLeft w:val="0"/>
      <w:marRight w:val="0"/>
      <w:marTop w:val="0"/>
      <w:marBottom w:val="0"/>
      <w:divBdr>
        <w:top w:val="none" w:sz="0" w:space="0" w:color="auto"/>
        <w:left w:val="none" w:sz="0" w:space="0" w:color="auto"/>
        <w:bottom w:val="none" w:sz="0" w:space="0" w:color="auto"/>
        <w:right w:val="none" w:sz="0" w:space="0" w:color="auto"/>
      </w:divBdr>
    </w:div>
    <w:div w:id="1243880699">
      <w:bodyDiv w:val="1"/>
      <w:marLeft w:val="0"/>
      <w:marRight w:val="0"/>
      <w:marTop w:val="0"/>
      <w:marBottom w:val="0"/>
      <w:divBdr>
        <w:top w:val="none" w:sz="0" w:space="0" w:color="auto"/>
        <w:left w:val="none" w:sz="0" w:space="0" w:color="auto"/>
        <w:bottom w:val="none" w:sz="0" w:space="0" w:color="auto"/>
        <w:right w:val="none" w:sz="0" w:space="0" w:color="auto"/>
      </w:divBdr>
    </w:div>
    <w:div w:id="1253197033">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87949777">
      <w:bodyDiv w:val="1"/>
      <w:marLeft w:val="0"/>
      <w:marRight w:val="0"/>
      <w:marTop w:val="0"/>
      <w:marBottom w:val="0"/>
      <w:divBdr>
        <w:top w:val="none" w:sz="0" w:space="0" w:color="auto"/>
        <w:left w:val="none" w:sz="0" w:space="0" w:color="auto"/>
        <w:bottom w:val="none" w:sz="0" w:space="0" w:color="auto"/>
        <w:right w:val="none" w:sz="0" w:space="0" w:color="auto"/>
      </w:divBdr>
    </w:div>
    <w:div w:id="1519928701">
      <w:bodyDiv w:val="1"/>
      <w:marLeft w:val="0"/>
      <w:marRight w:val="0"/>
      <w:marTop w:val="0"/>
      <w:marBottom w:val="0"/>
      <w:divBdr>
        <w:top w:val="none" w:sz="0" w:space="0" w:color="auto"/>
        <w:left w:val="none" w:sz="0" w:space="0" w:color="auto"/>
        <w:bottom w:val="none" w:sz="0" w:space="0" w:color="auto"/>
        <w:right w:val="none" w:sz="0" w:space="0" w:color="auto"/>
      </w:divBdr>
    </w:div>
    <w:div w:id="1875968107">
      <w:bodyDiv w:val="1"/>
      <w:marLeft w:val="0"/>
      <w:marRight w:val="0"/>
      <w:marTop w:val="0"/>
      <w:marBottom w:val="0"/>
      <w:divBdr>
        <w:top w:val="none" w:sz="0" w:space="0" w:color="auto"/>
        <w:left w:val="none" w:sz="0" w:space="0" w:color="auto"/>
        <w:bottom w:val="none" w:sz="0" w:space="0" w:color="auto"/>
        <w:right w:val="none" w:sz="0" w:space="0" w:color="auto"/>
      </w:divBdr>
    </w:div>
    <w:div w:id="1911309657">
      <w:bodyDiv w:val="1"/>
      <w:marLeft w:val="0"/>
      <w:marRight w:val="0"/>
      <w:marTop w:val="0"/>
      <w:marBottom w:val="0"/>
      <w:divBdr>
        <w:top w:val="none" w:sz="0" w:space="0" w:color="auto"/>
        <w:left w:val="none" w:sz="0" w:space="0" w:color="auto"/>
        <w:bottom w:val="none" w:sz="0" w:space="0" w:color="auto"/>
        <w:right w:val="none" w:sz="0" w:space="0" w:color="auto"/>
      </w:divBdr>
    </w:div>
    <w:div w:id="194753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D20CC-7932-48AC-BE97-7BF2677D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Pages>
  <Words>2426</Words>
  <Characters>13349</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dc:creator>
  <cp:keywords/>
  <dc:description/>
  <cp:lastModifiedBy>Nicolas Muller</cp:lastModifiedBy>
  <cp:revision>14</cp:revision>
  <cp:lastPrinted>2017-08-01T13:38:00Z</cp:lastPrinted>
  <dcterms:created xsi:type="dcterms:W3CDTF">2022-11-15T06:51:00Z</dcterms:created>
  <dcterms:modified xsi:type="dcterms:W3CDTF">2026-06-05T09:24:00Z</dcterms:modified>
</cp:coreProperties>
</file>